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E71D0" w14:textId="77777777" w:rsidR="00981D12" w:rsidRPr="007B4A15" w:rsidRDefault="009B146E" w:rsidP="008E5A2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</w:pPr>
      <w:r w:rsidRPr="007B4A15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Centre for Studies on Europe-China Cultural Heritage (ECCH)</w:t>
      </w:r>
    </w:p>
    <w:p w14:paraId="0901377F" w14:textId="77777777" w:rsidR="005D22AD" w:rsidRPr="007B4A15" w:rsidRDefault="005D22AD" w:rsidP="00CF0646">
      <w:pPr>
        <w:pStyle w:val="Default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</w:pPr>
    </w:p>
    <w:p w14:paraId="1593F7C4" w14:textId="3F3C8138" w:rsidR="005D22AD" w:rsidRPr="007B4A15" w:rsidRDefault="00906432" w:rsidP="00CF0646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7F3F00">
        <w:rPr>
          <w:rFonts w:ascii="Times New Roman" w:hAnsi="Times New Roman" w:cs="Times New Roman"/>
          <w:color w:val="000000" w:themeColor="text1"/>
          <w:lang w:val="en-GB"/>
        </w:rPr>
        <w:t xml:space="preserve">The </w:t>
      </w:r>
      <w:r w:rsidRPr="007B4A15">
        <w:rPr>
          <w:rFonts w:ascii="Times New Roman" w:hAnsi="Times New Roman" w:cs="Times New Roman"/>
          <w:b/>
          <w:color w:val="000000" w:themeColor="text1"/>
          <w:lang w:val="en-GB"/>
        </w:rPr>
        <w:t xml:space="preserve">Centre for Studies on Europe-China Cultural Heritage </w:t>
      </w:r>
      <w:r w:rsidRPr="007F3F00">
        <w:rPr>
          <w:rFonts w:ascii="Times New Roman" w:hAnsi="Times New Roman" w:cs="Times New Roman"/>
          <w:color w:val="000000" w:themeColor="text1"/>
          <w:lang w:val="en-GB"/>
        </w:rPr>
        <w:t xml:space="preserve">was established in </w:t>
      </w:r>
      <w:r w:rsidR="007F3F00" w:rsidRPr="007F3F00">
        <w:rPr>
          <w:rFonts w:ascii="Times New Roman" w:hAnsi="Times New Roman" w:cs="Times New Roman"/>
          <w:color w:val="000000" w:themeColor="text1"/>
          <w:lang w:val="en-GB"/>
        </w:rPr>
        <w:t xml:space="preserve">April 2019 in </w:t>
      </w:r>
      <w:r w:rsidRPr="007F3F00">
        <w:rPr>
          <w:rFonts w:ascii="Times New Roman" w:hAnsi="Times New Roman" w:cs="Times New Roman"/>
          <w:color w:val="000000" w:themeColor="text1"/>
          <w:lang w:val="en-GB"/>
        </w:rPr>
        <w:t>the Department of Philosophy, Social Sciences and Education of the University of Perugia</w:t>
      </w:r>
      <w:r w:rsidR="007F3F00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7F3F00" w:rsidRPr="007B4A15">
        <w:rPr>
          <w:rFonts w:ascii="Times New Roman" w:hAnsi="Times New Roman" w:cs="Times New Roman"/>
          <w:color w:val="000000" w:themeColor="text1"/>
          <w:lang w:val="en-GB"/>
        </w:rPr>
        <w:t xml:space="preserve">thanks to </w:t>
      </w:r>
      <w:r w:rsidR="00DD3325">
        <w:rPr>
          <w:rFonts w:ascii="Times New Roman" w:hAnsi="Times New Roman" w:cs="Times New Roman"/>
          <w:color w:val="000000" w:themeColor="text1"/>
          <w:lang w:val="en-GB"/>
        </w:rPr>
        <w:t xml:space="preserve">an </w:t>
      </w:r>
      <w:r w:rsidR="00DD3325" w:rsidRPr="007B4A15">
        <w:rPr>
          <w:rFonts w:ascii="Times New Roman" w:hAnsi="Times New Roman" w:cs="Times New Roman"/>
          <w:color w:val="000000" w:themeColor="text1"/>
          <w:lang w:val="en-GB"/>
        </w:rPr>
        <w:t>Agreement for International Co-operation</w:t>
      </w:r>
      <w:r w:rsidR="00DD3325">
        <w:rPr>
          <w:rFonts w:ascii="Times New Roman" w:hAnsi="Times New Roman" w:cs="Times New Roman"/>
          <w:color w:val="000000" w:themeColor="text1"/>
          <w:lang w:val="en-GB"/>
        </w:rPr>
        <w:t xml:space="preserve"> between two universities: </w:t>
      </w:r>
      <w:r w:rsidR="00DD3325" w:rsidRPr="007B4A15">
        <w:rPr>
          <w:rFonts w:ascii="Times New Roman" w:hAnsi="Times New Roman" w:cs="Times New Roman"/>
          <w:color w:val="000000" w:themeColor="text1"/>
          <w:lang w:val="en-GB"/>
        </w:rPr>
        <w:t xml:space="preserve">the University of Perugia </w:t>
      </w:r>
      <w:r w:rsidR="00DD3325">
        <w:rPr>
          <w:rFonts w:ascii="Times New Roman" w:hAnsi="Times New Roman" w:cs="Times New Roman"/>
          <w:color w:val="000000" w:themeColor="text1"/>
          <w:lang w:val="en-GB"/>
        </w:rPr>
        <w:t xml:space="preserve">and the </w:t>
      </w:r>
      <w:r w:rsidR="007F3F00" w:rsidRPr="007B4A15">
        <w:rPr>
          <w:rFonts w:ascii="Times New Roman" w:hAnsi="Times New Roman" w:cs="Times New Roman"/>
          <w:color w:val="000000" w:themeColor="text1"/>
          <w:lang w:val="en-GB"/>
        </w:rPr>
        <w:t>Chongqing Universi</w:t>
      </w:r>
      <w:r w:rsidR="00DD3325">
        <w:rPr>
          <w:rFonts w:ascii="Times New Roman" w:hAnsi="Times New Roman" w:cs="Times New Roman"/>
          <w:color w:val="000000" w:themeColor="text1"/>
          <w:lang w:val="en-GB"/>
        </w:rPr>
        <w:t>ty of Arts and Sciences (China)</w:t>
      </w:r>
      <w:r w:rsidR="007F3F00" w:rsidRPr="007B4A15">
        <w:rPr>
          <w:rFonts w:ascii="Times New Roman" w:hAnsi="Times New Roman" w:cs="Times New Roman"/>
          <w:color w:val="000000" w:themeColor="text1"/>
          <w:lang w:val="en-GB"/>
        </w:rPr>
        <w:t xml:space="preserve">. The two universities </w:t>
      </w:r>
      <w:r w:rsidR="007F3F00">
        <w:rPr>
          <w:rFonts w:ascii="Times New Roman" w:hAnsi="Times New Roman" w:cs="Times New Roman"/>
          <w:color w:val="000000" w:themeColor="text1"/>
          <w:lang w:val="en-GB"/>
        </w:rPr>
        <w:t xml:space="preserve">host </w:t>
      </w:r>
      <w:r w:rsidR="007F3F00" w:rsidRPr="007B4A15">
        <w:rPr>
          <w:rFonts w:ascii="Times New Roman" w:hAnsi="Times New Roman" w:cs="Times New Roman"/>
          <w:color w:val="000000" w:themeColor="text1"/>
          <w:lang w:val="en-GB"/>
        </w:rPr>
        <w:t xml:space="preserve">the two Units of the Centre. </w:t>
      </w:r>
      <w:r w:rsidR="007F3F00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</w:p>
    <w:p w14:paraId="6894D5D8" w14:textId="77777777" w:rsidR="00906432" w:rsidRDefault="00906432" w:rsidP="00CF06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0F362168" w14:textId="108354C1" w:rsidR="00DD3325" w:rsidRDefault="00DD3325" w:rsidP="00CF06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lang w:val="en-GB"/>
        </w:rPr>
        <w:t>ECCH</w:t>
      </w:r>
      <w:proofErr w:type="spellEnd"/>
      <w:r>
        <w:rPr>
          <w:rFonts w:ascii="Times New Roman" w:hAnsi="Times New Roman" w:cs="Times New Roman"/>
          <w:b/>
          <w:color w:val="000000" w:themeColor="text1"/>
          <w:lang w:val="en-GB"/>
        </w:rPr>
        <w:t xml:space="preserve"> Director:</w:t>
      </w:r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Prof.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Ester Bianchi</w:t>
      </w:r>
    </w:p>
    <w:p w14:paraId="5BF63CB2" w14:textId="77777777" w:rsidR="00DD3325" w:rsidRDefault="00DD3325" w:rsidP="00CF06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04425A1D" w14:textId="2BC4344C" w:rsidR="00DD3325" w:rsidRPr="007B4A15" w:rsidRDefault="00DD3325" w:rsidP="00DD33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7B4A15">
        <w:rPr>
          <w:rFonts w:ascii="Times New Roman" w:hAnsi="Times New Roman" w:cs="Times New Roman"/>
          <w:color w:val="000000" w:themeColor="text1"/>
          <w:lang w:val="en-GB"/>
        </w:rPr>
        <w:t xml:space="preserve">The purposes </w:t>
      </w:r>
      <w:r w:rsidR="00C33205">
        <w:rPr>
          <w:rFonts w:ascii="Times New Roman" w:hAnsi="Times New Roman" w:cs="Times New Roman"/>
          <w:color w:val="000000" w:themeColor="text1"/>
          <w:lang w:val="en-GB"/>
        </w:rPr>
        <w:t xml:space="preserve">of the Centre are: </w:t>
      </w:r>
      <w:bookmarkStart w:id="0" w:name="_GoBack"/>
      <w:bookmarkEnd w:id="0"/>
    </w:p>
    <w:p w14:paraId="0087AF54" w14:textId="77777777" w:rsidR="00DD3325" w:rsidRPr="007B4A15" w:rsidRDefault="00DD3325" w:rsidP="00DD3325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lang w:val="en-GB"/>
        </w:rPr>
      </w:pPr>
      <w:proofErr w:type="gramStart"/>
      <w:r w:rsidRPr="007B4A15">
        <w:rPr>
          <w:rFonts w:ascii="Times New Roman" w:hAnsi="Times New Roman" w:cs="Times New Roman"/>
          <w:lang w:val="en-GB"/>
        </w:rPr>
        <w:t>to</w:t>
      </w:r>
      <w:proofErr w:type="gramEnd"/>
      <w:r w:rsidRPr="007B4A15">
        <w:rPr>
          <w:rFonts w:ascii="Times New Roman" w:hAnsi="Times New Roman" w:cs="Times New Roman"/>
          <w:lang w:val="en-GB"/>
        </w:rPr>
        <w:t xml:space="preserve"> promote studies on Cultural Heritage from an anthropological, </w:t>
      </w:r>
      <w:proofErr w:type="spellStart"/>
      <w:r w:rsidRPr="007B4A15">
        <w:rPr>
          <w:rFonts w:ascii="Times New Roman" w:hAnsi="Times New Roman" w:cs="Times New Roman"/>
          <w:lang w:val="en-GB"/>
        </w:rPr>
        <w:t>sinological</w:t>
      </w:r>
      <w:proofErr w:type="spellEnd"/>
      <w:r w:rsidRPr="007B4A15">
        <w:rPr>
          <w:rFonts w:ascii="Times New Roman" w:hAnsi="Times New Roman" w:cs="Times New Roman"/>
          <w:lang w:val="en-GB"/>
        </w:rPr>
        <w:t xml:space="preserve">, religious-historical perspective, focusing on Intangible and Tangible cultural Heritage in China and Europe; </w:t>
      </w:r>
    </w:p>
    <w:p w14:paraId="705DE41B" w14:textId="77777777" w:rsidR="00DD3325" w:rsidRPr="007B4A15" w:rsidRDefault="00DD3325" w:rsidP="00DD33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lang w:val="en-GB"/>
        </w:rPr>
      </w:pPr>
      <w:proofErr w:type="gramStart"/>
      <w:r w:rsidRPr="007B4A15">
        <w:rPr>
          <w:rFonts w:ascii="Times New Roman" w:hAnsi="Times New Roman" w:cs="Times New Roman"/>
          <w:color w:val="000000" w:themeColor="text1"/>
          <w:lang w:val="en-GB"/>
        </w:rPr>
        <w:t>to</w:t>
      </w:r>
      <w:proofErr w:type="gramEnd"/>
      <w:r w:rsidRPr="007B4A15">
        <w:rPr>
          <w:rFonts w:ascii="Times New Roman" w:hAnsi="Times New Roman" w:cs="Times New Roman"/>
          <w:color w:val="000000" w:themeColor="text1"/>
          <w:lang w:val="en-GB"/>
        </w:rPr>
        <w:t xml:space="preserve"> promote interdisciplinary collaboration to encourage the exchange of theoretical and practical skills and scientific debate on cultural heritage;</w:t>
      </w:r>
    </w:p>
    <w:p w14:paraId="5D04E1A9" w14:textId="77777777" w:rsidR="00DD3325" w:rsidRPr="007B4A15" w:rsidRDefault="00DD3325" w:rsidP="00DD33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 w:themeColor="text1"/>
          <w:lang w:val="en-GB"/>
        </w:rPr>
      </w:pPr>
      <w:proofErr w:type="gramStart"/>
      <w:r w:rsidRPr="007B4A15">
        <w:rPr>
          <w:rFonts w:ascii="Times New Roman" w:hAnsi="Times New Roman" w:cs="Times New Roman"/>
          <w:color w:val="000000" w:themeColor="text1"/>
          <w:lang w:val="en-GB"/>
        </w:rPr>
        <w:t>to</w:t>
      </w:r>
      <w:proofErr w:type="gramEnd"/>
      <w:r w:rsidRPr="007B4A15">
        <w:rPr>
          <w:rFonts w:ascii="Times New Roman" w:hAnsi="Times New Roman" w:cs="Times New Roman"/>
          <w:color w:val="000000" w:themeColor="text1"/>
          <w:lang w:val="en-GB"/>
        </w:rPr>
        <w:t xml:space="preserve"> promote </w:t>
      </w:r>
      <w:r>
        <w:rPr>
          <w:rFonts w:ascii="Times New Roman" w:hAnsi="Times New Roman" w:cs="Times New Roman"/>
          <w:color w:val="000000" w:themeColor="text1"/>
          <w:lang w:val="en-GB"/>
        </w:rPr>
        <w:t xml:space="preserve">scientific </w:t>
      </w:r>
      <w:r w:rsidRPr="007B4A15">
        <w:rPr>
          <w:rFonts w:ascii="Times New Roman" w:hAnsi="Times New Roman" w:cs="Times New Roman"/>
          <w:color w:val="000000" w:themeColor="text1"/>
          <w:lang w:val="en-GB"/>
        </w:rPr>
        <w:t>exchange</w:t>
      </w:r>
      <w:r>
        <w:rPr>
          <w:rFonts w:ascii="Times New Roman" w:hAnsi="Times New Roman" w:cs="Times New Roman"/>
          <w:color w:val="000000" w:themeColor="text1"/>
          <w:lang w:val="en-GB"/>
        </w:rPr>
        <w:t xml:space="preserve"> between </w:t>
      </w:r>
      <w:r w:rsidRPr="007B4A15">
        <w:rPr>
          <w:rFonts w:ascii="Times New Roman" w:hAnsi="Times New Roman" w:cs="Times New Roman"/>
          <w:color w:val="000000" w:themeColor="text1"/>
          <w:lang w:val="en-GB"/>
        </w:rPr>
        <w:t>research</w:t>
      </w:r>
      <w:r>
        <w:rPr>
          <w:rFonts w:ascii="Times New Roman" w:hAnsi="Times New Roman" w:cs="Times New Roman"/>
          <w:color w:val="000000" w:themeColor="text1"/>
          <w:lang w:val="en-GB"/>
        </w:rPr>
        <w:t>ers of each Research Unit</w:t>
      </w:r>
      <w:r w:rsidRPr="007B4A15">
        <w:rPr>
          <w:rFonts w:ascii="Times New Roman" w:hAnsi="Times New Roman" w:cs="Times New Roman"/>
          <w:color w:val="000000" w:themeColor="text1"/>
          <w:lang w:val="en-GB"/>
        </w:rPr>
        <w:t>, also in the perspective of collaboration with other University and Inter-university Centres, Departments, cultural foundations, public and private research centres;</w:t>
      </w:r>
    </w:p>
    <w:p w14:paraId="1F51ED88" w14:textId="77777777" w:rsidR="00DD3325" w:rsidRPr="007B4A15" w:rsidRDefault="00DD3325" w:rsidP="00DD33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lang w:val="en-GB"/>
        </w:rPr>
      </w:pPr>
      <w:proofErr w:type="gramStart"/>
      <w:r w:rsidRPr="007B4A15">
        <w:rPr>
          <w:rFonts w:ascii="Times New Roman" w:hAnsi="Times New Roman" w:cs="Times New Roman"/>
          <w:color w:val="000000" w:themeColor="text1"/>
          <w:lang w:val="en-GB"/>
        </w:rPr>
        <w:t>to</w:t>
      </w:r>
      <w:proofErr w:type="gramEnd"/>
      <w:r w:rsidRPr="007B4A15">
        <w:rPr>
          <w:rFonts w:ascii="Times New Roman" w:hAnsi="Times New Roman" w:cs="Times New Roman"/>
          <w:color w:val="000000" w:themeColor="text1"/>
          <w:lang w:val="en-GB"/>
        </w:rPr>
        <w:t xml:space="preserve"> create </w:t>
      </w:r>
      <w:r>
        <w:rPr>
          <w:rFonts w:ascii="Times New Roman" w:hAnsi="Times New Roman" w:cs="Times New Roman"/>
          <w:color w:val="000000" w:themeColor="text1"/>
          <w:lang w:val="en-GB"/>
        </w:rPr>
        <w:t>“Research workshops”</w:t>
      </w:r>
      <w:r w:rsidRPr="007B4A15">
        <w:rPr>
          <w:rFonts w:ascii="Times New Roman" w:hAnsi="Times New Roman" w:cs="Times New Roman"/>
          <w:color w:val="000000" w:themeColor="text1"/>
          <w:lang w:val="en-GB"/>
        </w:rPr>
        <w:t xml:space="preserve"> on specific subjects (Guidelines for the creation of </w:t>
      </w:r>
      <w:r>
        <w:rPr>
          <w:rFonts w:ascii="Times New Roman" w:hAnsi="Times New Roman" w:cs="Times New Roman"/>
          <w:color w:val="000000" w:themeColor="text1"/>
          <w:lang w:val="en-GB"/>
        </w:rPr>
        <w:t>workshops</w:t>
      </w:r>
      <w:r w:rsidRPr="007B4A15">
        <w:rPr>
          <w:rFonts w:ascii="Times New Roman" w:hAnsi="Times New Roman" w:cs="Times New Roman"/>
          <w:color w:val="000000" w:themeColor="text1"/>
          <w:lang w:val="en-GB"/>
        </w:rPr>
        <w:t xml:space="preserve"> by any of the Units </w:t>
      </w:r>
      <w:r>
        <w:rPr>
          <w:rFonts w:ascii="Times New Roman" w:hAnsi="Times New Roman" w:cs="Times New Roman"/>
          <w:color w:val="000000" w:themeColor="text1"/>
          <w:lang w:val="en-GB"/>
        </w:rPr>
        <w:t>are</w:t>
      </w:r>
      <w:r w:rsidRPr="007B4A15">
        <w:rPr>
          <w:rFonts w:ascii="Times New Roman" w:hAnsi="Times New Roman" w:cs="Times New Roman"/>
          <w:color w:val="000000" w:themeColor="text1"/>
          <w:lang w:val="en-GB"/>
        </w:rPr>
        <w:t xml:space="preserve"> set in the Regulations of the Centre);</w:t>
      </w:r>
      <w:r w:rsidRPr="007B4A15">
        <w:rPr>
          <w:rFonts w:ascii="Times New Roman" w:hAnsi="Times New Roman" w:cs="Times New Roman"/>
          <w:lang w:val="en-GB"/>
        </w:rPr>
        <w:t xml:space="preserve">    </w:t>
      </w:r>
    </w:p>
    <w:p w14:paraId="25124BC8" w14:textId="77777777" w:rsidR="00DD3325" w:rsidRPr="007B4A15" w:rsidRDefault="00DD3325" w:rsidP="00DD33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lang w:val="en-GB"/>
        </w:rPr>
      </w:pPr>
      <w:proofErr w:type="gramStart"/>
      <w:r w:rsidRPr="007B4A15">
        <w:rPr>
          <w:rFonts w:ascii="Times New Roman" w:hAnsi="Times New Roman" w:cs="Times New Roman"/>
          <w:lang w:val="en-GB"/>
        </w:rPr>
        <w:t>to</w:t>
      </w:r>
      <w:proofErr w:type="gramEnd"/>
      <w:r w:rsidRPr="007B4A15">
        <w:rPr>
          <w:rFonts w:ascii="Times New Roman" w:hAnsi="Times New Roman" w:cs="Times New Roman"/>
          <w:lang w:val="en-GB"/>
        </w:rPr>
        <w:t xml:space="preserve"> use the means of dissemination of the Centre, such as its website, international journals papers, books including co-authored books, and a journal series, if possible, in order to disseminate the scientific results obtained;</w:t>
      </w:r>
    </w:p>
    <w:p w14:paraId="49F1F52C" w14:textId="77777777" w:rsidR="00DD3325" w:rsidRPr="007B4A15" w:rsidRDefault="00DD3325" w:rsidP="00DD3325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lang w:val="en-GB"/>
        </w:rPr>
      </w:pPr>
      <w:proofErr w:type="gramStart"/>
      <w:r w:rsidRPr="007B4A15">
        <w:rPr>
          <w:rFonts w:ascii="Times New Roman" w:hAnsi="Times New Roman" w:cs="Times New Roman"/>
          <w:lang w:val="en-GB"/>
        </w:rPr>
        <w:t>to</w:t>
      </w:r>
      <w:proofErr w:type="gramEnd"/>
      <w:r w:rsidRPr="007B4A15">
        <w:rPr>
          <w:rFonts w:ascii="Times New Roman" w:hAnsi="Times New Roman" w:cs="Times New Roman"/>
          <w:lang w:val="en-GB"/>
        </w:rPr>
        <w:t xml:space="preserve"> promote the exchange of students, researchers, and professors from China to Europe and from Europe to China, especially between the universities involved in the Centre and their international partners;</w:t>
      </w:r>
    </w:p>
    <w:p w14:paraId="625777B1" w14:textId="77777777" w:rsidR="00DD3325" w:rsidRPr="007B4A15" w:rsidRDefault="00DD3325" w:rsidP="00DD33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lang w:val="en-GB"/>
        </w:rPr>
      </w:pPr>
      <w:proofErr w:type="gramStart"/>
      <w:r w:rsidRPr="007B4A15">
        <w:rPr>
          <w:rFonts w:ascii="Times New Roman" w:hAnsi="Times New Roman" w:cs="Times New Roman"/>
          <w:lang w:val="en-GB"/>
        </w:rPr>
        <w:t>to</w:t>
      </w:r>
      <w:proofErr w:type="gramEnd"/>
      <w:r w:rsidRPr="007B4A15">
        <w:rPr>
          <w:rFonts w:ascii="Times New Roman" w:hAnsi="Times New Roman" w:cs="Times New Roman"/>
          <w:lang w:val="en-GB"/>
        </w:rPr>
        <w:t xml:space="preserve"> organize international conferences, seminars, training courses for young researchers and teachers, summer schools for PhD students and students enrolled in a specialization course.</w:t>
      </w:r>
    </w:p>
    <w:p w14:paraId="19572CA8" w14:textId="77777777" w:rsidR="00DD3325" w:rsidRDefault="00DD3325" w:rsidP="00CF06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5E469F54" w14:textId="77777777" w:rsidR="00DF53A1" w:rsidRDefault="00DF53A1" w:rsidP="00DF53A1">
      <w:pPr>
        <w:pStyle w:val="Default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7B4A15">
        <w:rPr>
          <w:rFonts w:ascii="Times New Roman" w:hAnsi="Times New Roman" w:cs="Times New Roman"/>
          <w:color w:val="000000" w:themeColor="text1"/>
          <w:lang w:val="en-GB"/>
        </w:rPr>
        <w:t>Each Uni</w:t>
      </w:r>
      <w:r>
        <w:rPr>
          <w:rFonts w:ascii="Times New Roman" w:hAnsi="Times New Roman" w:cs="Times New Roman"/>
          <w:color w:val="000000" w:themeColor="text1"/>
          <w:lang w:val="en-GB"/>
        </w:rPr>
        <w:t>t has at least two Members and one</w:t>
      </w:r>
      <w:r w:rsidRPr="007B4A15">
        <w:rPr>
          <w:rFonts w:ascii="Times New Roman" w:hAnsi="Times New Roman" w:cs="Times New Roman"/>
          <w:color w:val="000000" w:themeColor="text1"/>
          <w:lang w:val="en-GB"/>
        </w:rPr>
        <w:t xml:space="preserve"> Coordinator. The </w:t>
      </w:r>
      <w:proofErr w:type="gramStart"/>
      <w:r w:rsidRPr="007B4A15">
        <w:rPr>
          <w:rFonts w:ascii="Times New Roman" w:hAnsi="Times New Roman" w:cs="Times New Roman"/>
          <w:color w:val="000000" w:themeColor="text1"/>
          <w:lang w:val="en-GB"/>
        </w:rPr>
        <w:t xml:space="preserve">Coordinator is chosen by the </w:t>
      </w:r>
      <w:r w:rsidRPr="00BC5AC9">
        <w:rPr>
          <w:rFonts w:ascii="Times New Roman" w:hAnsi="Times New Roman" w:cs="Times New Roman"/>
          <w:color w:val="000000" w:themeColor="text1"/>
          <w:lang w:val="en-GB"/>
        </w:rPr>
        <w:t>Members of the Unit and the Director of the Centre through a majority voting system</w:t>
      </w:r>
      <w:proofErr w:type="gramEnd"/>
      <w:r w:rsidRPr="00BC5AC9">
        <w:rPr>
          <w:rFonts w:ascii="Times New Roman" w:hAnsi="Times New Roman" w:cs="Times New Roman"/>
          <w:color w:val="000000" w:themeColor="text1"/>
          <w:lang w:val="en-GB"/>
        </w:rPr>
        <w:t>.</w:t>
      </w:r>
    </w:p>
    <w:p w14:paraId="565B4D81" w14:textId="77777777" w:rsidR="00DF53A1" w:rsidRPr="007B4A15" w:rsidRDefault="00DF53A1" w:rsidP="00DF53A1">
      <w:pPr>
        <w:pStyle w:val="Default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7B4A15">
        <w:rPr>
          <w:rFonts w:ascii="Times New Roman" w:hAnsi="Times New Roman" w:cs="Times New Roman"/>
          <w:color w:val="000000" w:themeColor="text1"/>
          <w:lang w:val="en-GB"/>
        </w:rPr>
        <w:t xml:space="preserve">The </w:t>
      </w:r>
      <w:proofErr w:type="spellStart"/>
      <w:r w:rsidRPr="007B4A15">
        <w:rPr>
          <w:rFonts w:ascii="Times New Roman" w:hAnsi="Times New Roman" w:cs="Times New Roman"/>
          <w:color w:val="000000" w:themeColor="text1"/>
          <w:lang w:val="en-GB"/>
        </w:rPr>
        <w:t>ECCH</w:t>
      </w:r>
      <w:proofErr w:type="spellEnd"/>
      <w:r w:rsidRPr="007B4A15">
        <w:rPr>
          <w:rFonts w:ascii="Times New Roman" w:hAnsi="Times New Roman" w:cs="Times New Roman"/>
          <w:color w:val="000000" w:themeColor="text1"/>
          <w:lang w:val="en-GB"/>
        </w:rPr>
        <w:t xml:space="preserve"> can include professors, researchers, and fixed-term researchers of the universities involved in the agreement, whose research focuses on the subjects relevant to the Centre, and who shall apply to the Board of the </w:t>
      </w:r>
      <w:proofErr w:type="gramStart"/>
      <w:r w:rsidRPr="007B4A15">
        <w:rPr>
          <w:rFonts w:ascii="Times New Roman" w:hAnsi="Times New Roman" w:cs="Times New Roman"/>
          <w:color w:val="000000" w:themeColor="text1"/>
          <w:lang w:val="en-GB"/>
        </w:rPr>
        <w:t>Centre which</w:t>
      </w:r>
      <w:proofErr w:type="gramEnd"/>
      <w:r w:rsidRPr="007B4A15">
        <w:rPr>
          <w:rFonts w:ascii="Times New Roman" w:hAnsi="Times New Roman" w:cs="Times New Roman"/>
          <w:color w:val="000000" w:themeColor="text1"/>
          <w:lang w:val="en-GB"/>
        </w:rPr>
        <w:t xml:space="preserve"> is required to give its opinion. Each Member is part of a Unit (which is a work-group made of at least two members of the Centre and defined by the Board of the Centre). </w:t>
      </w:r>
    </w:p>
    <w:p w14:paraId="07B92E99" w14:textId="77777777" w:rsidR="00DF53A1" w:rsidRPr="007B4A15" w:rsidRDefault="00DF53A1" w:rsidP="00DF53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>Professor</w:t>
      </w:r>
      <w:r w:rsidRPr="007B4A15">
        <w:rPr>
          <w:rFonts w:ascii="Times New Roman" w:hAnsi="Times New Roman" w:cs="Times New Roman"/>
          <w:color w:val="000000" w:themeColor="text1"/>
          <w:lang w:val="en-GB"/>
        </w:rPr>
        <w:t xml:space="preserve">s from other universities, researchers from public or private cultural institutes, as well as prominent scholars can all submit their application to enter a single Unit (and therefore the Centre itself): if the relevant Unit gives a positive response, then the Board of the Centre is to decide whether accept or not the application. </w:t>
      </w:r>
    </w:p>
    <w:p w14:paraId="3F3FA96C" w14:textId="77777777" w:rsidR="00DD3325" w:rsidRPr="00DD3325" w:rsidRDefault="00DD3325" w:rsidP="00CF06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4F1A2FA5" w14:textId="5CBFB7F9" w:rsidR="002C3CC9" w:rsidRPr="007B4A15" w:rsidRDefault="002C3CC9" w:rsidP="00CF06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GB"/>
        </w:rPr>
      </w:pPr>
      <w:proofErr w:type="gramStart"/>
      <w:r w:rsidRPr="007B4A15">
        <w:rPr>
          <w:rFonts w:ascii="Times New Roman" w:hAnsi="Times New Roman" w:cs="Times New Roman"/>
          <w:color w:val="000000" w:themeColor="text1"/>
          <w:lang w:val="en-GB"/>
        </w:rPr>
        <w:t>The Scientific Committee is formed by all the universities that are members of the Centre</w:t>
      </w:r>
      <w:proofErr w:type="gramEnd"/>
      <w:r w:rsidRPr="007B4A15">
        <w:rPr>
          <w:rFonts w:ascii="Times New Roman" w:hAnsi="Times New Roman" w:cs="Times New Roman"/>
          <w:color w:val="000000" w:themeColor="text1"/>
          <w:lang w:val="en-GB"/>
        </w:rPr>
        <w:t xml:space="preserve">. The Scientific Committee: </w:t>
      </w:r>
    </w:p>
    <w:p w14:paraId="3AA2ABBA" w14:textId="77777777" w:rsidR="002C3CC9" w:rsidRPr="007B4A15" w:rsidRDefault="002C3CC9" w:rsidP="00CF0646">
      <w:pPr>
        <w:widowControl w:val="0"/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7B4A15">
        <w:rPr>
          <w:rFonts w:ascii="Times New Roman" w:hAnsi="Times New Roman" w:cs="Times New Roman"/>
          <w:color w:val="000000" w:themeColor="text1"/>
          <w:lang w:val="en-GB"/>
        </w:rPr>
        <w:t xml:space="preserve">a) proposes the guidelines for the scientific activities of the Centre to the Board, deciding them through majority voting system; </w:t>
      </w:r>
    </w:p>
    <w:p w14:paraId="0DA2CFCC" w14:textId="77777777" w:rsidR="002C3CC9" w:rsidRPr="007B4A15" w:rsidRDefault="002C3CC9" w:rsidP="00CF0646">
      <w:pPr>
        <w:widowControl w:val="0"/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7B4A15">
        <w:rPr>
          <w:rFonts w:ascii="Times New Roman" w:hAnsi="Times New Roman" w:cs="Times New Roman"/>
          <w:color w:val="000000" w:themeColor="text1"/>
          <w:lang w:val="en-GB"/>
        </w:rPr>
        <w:t xml:space="preserve">b) proposes the activities of scientific co-ordination and dissemination to the Board, deciding them through majority voting system; </w:t>
      </w:r>
    </w:p>
    <w:p w14:paraId="3A0A74B1" w14:textId="77777777" w:rsidR="002C3CC9" w:rsidRPr="007B4A15" w:rsidRDefault="002C3CC9" w:rsidP="00CF06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7B4A15">
        <w:rPr>
          <w:rFonts w:ascii="Times New Roman" w:hAnsi="Times New Roman" w:cs="Times New Roman"/>
          <w:color w:val="000000" w:themeColor="text1"/>
          <w:lang w:val="en-GB"/>
        </w:rPr>
        <w:t xml:space="preserve">c) upon request of the Board, the Scientific Committee can draft technical scientific reviews of projects or researches. </w:t>
      </w:r>
    </w:p>
    <w:p w14:paraId="3E2B6AE4" w14:textId="77777777" w:rsidR="002C3CC9" w:rsidRDefault="002C3CC9" w:rsidP="00CF0646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4201BBC6" w14:textId="146AD2EB" w:rsidR="00C33205" w:rsidRPr="007B4A15" w:rsidRDefault="00C33205" w:rsidP="00CF0646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>(Updated on 19 April 2019)</w:t>
      </w:r>
    </w:p>
    <w:sectPr w:rsidR="00C33205" w:rsidRPr="007B4A15" w:rsidSect="00C768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2CE7"/>
    <w:multiLevelType w:val="hybridMultilevel"/>
    <w:tmpl w:val="4D6459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D4688"/>
    <w:multiLevelType w:val="hybridMultilevel"/>
    <w:tmpl w:val="DDCC61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212D1"/>
    <w:multiLevelType w:val="hybridMultilevel"/>
    <w:tmpl w:val="3E76C71E"/>
    <w:lvl w:ilvl="0" w:tplc="FDAC47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C45329F"/>
    <w:multiLevelType w:val="hybridMultilevel"/>
    <w:tmpl w:val="5C1AD4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03F79"/>
    <w:multiLevelType w:val="hybridMultilevel"/>
    <w:tmpl w:val="5028A4BE"/>
    <w:lvl w:ilvl="0" w:tplc="A38E1F2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EF"/>
    <w:rsid w:val="00013593"/>
    <w:rsid w:val="00014E52"/>
    <w:rsid w:val="0001782A"/>
    <w:rsid w:val="000279AC"/>
    <w:rsid w:val="0004315D"/>
    <w:rsid w:val="0006726A"/>
    <w:rsid w:val="0008125E"/>
    <w:rsid w:val="00084773"/>
    <w:rsid w:val="00087DED"/>
    <w:rsid w:val="000D4765"/>
    <w:rsid w:val="000D5257"/>
    <w:rsid w:val="000E0998"/>
    <w:rsid w:val="000E5CF1"/>
    <w:rsid w:val="00106149"/>
    <w:rsid w:val="001144D0"/>
    <w:rsid w:val="001279DC"/>
    <w:rsid w:val="001417A3"/>
    <w:rsid w:val="00152391"/>
    <w:rsid w:val="00155D2D"/>
    <w:rsid w:val="001567BB"/>
    <w:rsid w:val="001612D1"/>
    <w:rsid w:val="0017386D"/>
    <w:rsid w:val="001868D5"/>
    <w:rsid w:val="00195AB9"/>
    <w:rsid w:val="001A5A1E"/>
    <w:rsid w:val="001B20A5"/>
    <w:rsid w:val="001C4A9D"/>
    <w:rsid w:val="001C7F24"/>
    <w:rsid w:val="001D75D8"/>
    <w:rsid w:val="001D7DEE"/>
    <w:rsid w:val="001E1B6E"/>
    <w:rsid w:val="00217D0D"/>
    <w:rsid w:val="002422EA"/>
    <w:rsid w:val="00251FAE"/>
    <w:rsid w:val="002572D9"/>
    <w:rsid w:val="002577B3"/>
    <w:rsid w:val="002610BC"/>
    <w:rsid w:val="00280D72"/>
    <w:rsid w:val="00282DA8"/>
    <w:rsid w:val="00285195"/>
    <w:rsid w:val="00291AEC"/>
    <w:rsid w:val="0029598B"/>
    <w:rsid w:val="002C3CC9"/>
    <w:rsid w:val="002C6041"/>
    <w:rsid w:val="002C6366"/>
    <w:rsid w:val="002E6E20"/>
    <w:rsid w:val="00300FA4"/>
    <w:rsid w:val="00324314"/>
    <w:rsid w:val="0033693E"/>
    <w:rsid w:val="003370EC"/>
    <w:rsid w:val="00340B13"/>
    <w:rsid w:val="003917F3"/>
    <w:rsid w:val="00395F2A"/>
    <w:rsid w:val="003A3071"/>
    <w:rsid w:val="003A77D5"/>
    <w:rsid w:val="003C2ADB"/>
    <w:rsid w:val="003D1DD0"/>
    <w:rsid w:val="003D1E43"/>
    <w:rsid w:val="003D315A"/>
    <w:rsid w:val="003E0943"/>
    <w:rsid w:val="003E5499"/>
    <w:rsid w:val="003F32D4"/>
    <w:rsid w:val="00406935"/>
    <w:rsid w:val="00411A49"/>
    <w:rsid w:val="00415F82"/>
    <w:rsid w:val="0042568F"/>
    <w:rsid w:val="0043780D"/>
    <w:rsid w:val="004439AB"/>
    <w:rsid w:val="00450169"/>
    <w:rsid w:val="004524EF"/>
    <w:rsid w:val="00456E8A"/>
    <w:rsid w:val="00464692"/>
    <w:rsid w:val="00466A37"/>
    <w:rsid w:val="004733B6"/>
    <w:rsid w:val="004749BF"/>
    <w:rsid w:val="00483A9D"/>
    <w:rsid w:val="00486F43"/>
    <w:rsid w:val="00491FBE"/>
    <w:rsid w:val="00492909"/>
    <w:rsid w:val="004941F6"/>
    <w:rsid w:val="00497B87"/>
    <w:rsid w:val="004A6859"/>
    <w:rsid w:val="004A7DD0"/>
    <w:rsid w:val="004B0FBD"/>
    <w:rsid w:val="004B7AB2"/>
    <w:rsid w:val="004D4D1B"/>
    <w:rsid w:val="005004AF"/>
    <w:rsid w:val="0050140A"/>
    <w:rsid w:val="00503539"/>
    <w:rsid w:val="005418DA"/>
    <w:rsid w:val="005550A0"/>
    <w:rsid w:val="00561E2E"/>
    <w:rsid w:val="0056354D"/>
    <w:rsid w:val="00566CC7"/>
    <w:rsid w:val="005717EE"/>
    <w:rsid w:val="005A2104"/>
    <w:rsid w:val="005B0610"/>
    <w:rsid w:val="005B5343"/>
    <w:rsid w:val="005C29B4"/>
    <w:rsid w:val="005D22AD"/>
    <w:rsid w:val="005E39B2"/>
    <w:rsid w:val="005E64D3"/>
    <w:rsid w:val="005F2D12"/>
    <w:rsid w:val="005F4761"/>
    <w:rsid w:val="006003D4"/>
    <w:rsid w:val="00602F63"/>
    <w:rsid w:val="00614A62"/>
    <w:rsid w:val="00623071"/>
    <w:rsid w:val="00631B8C"/>
    <w:rsid w:val="0064451E"/>
    <w:rsid w:val="00693B1E"/>
    <w:rsid w:val="006958E1"/>
    <w:rsid w:val="006B6AC9"/>
    <w:rsid w:val="006C519C"/>
    <w:rsid w:val="006D3449"/>
    <w:rsid w:val="00704D4F"/>
    <w:rsid w:val="00722962"/>
    <w:rsid w:val="007235E3"/>
    <w:rsid w:val="007429DE"/>
    <w:rsid w:val="00753AAD"/>
    <w:rsid w:val="007555FC"/>
    <w:rsid w:val="00783099"/>
    <w:rsid w:val="00786748"/>
    <w:rsid w:val="00792EB3"/>
    <w:rsid w:val="007A4691"/>
    <w:rsid w:val="007B4A15"/>
    <w:rsid w:val="007F3F00"/>
    <w:rsid w:val="008035CC"/>
    <w:rsid w:val="0080556E"/>
    <w:rsid w:val="008075BD"/>
    <w:rsid w:val="00821E19"/>
    <w:rsid w:val="008265BB"/>
    <w:rsid w:val="00832C62"/>
    <w:rsid w:val="00835DDE"/>
    <w:rsid w:val="008435F6"/>
    <w:rsid w:val="008468D9"/>
    <w:rsid w:val="00864DAE"/>
    <w:rsid w:val="00867243"/>
    <w:rsid w:val="00882D9E"/>
    <w:rsid w:val="008B08E7"/>
    <w:rsid w:val="008B2227"/>
    <w:rsid w:val="008C7852"/>
    <w:rsid w:val="008E5A20"/>
    <w:rsid w:val="008F19B7"/>
    <w:rsid w:val="008F3234"/>
    <w:rsid w:val="008F59BC"/>
    <w:rsid w:val="00903896"/>
    <w:rsid w:val="009042C0"/>
    <w:rsid w:val="00906432"/>
    <w:rsid w:val="00910317"/>
    <w:rsid w:val="00981D12"/>
    <w:rsid w:val="009A13E2"/>
    <w:rsid w:val="009A1EA2"/>
    <w:rsid w:val="009A5D17"/>
    <w:rsid w:val="009B146E"/>
    <w:rsid w:val="009B7CBC"/>
    <w:rsid w:val="009C19AA"/>
    <w:rsid w:val="009E4DA7"/>
    <w:rsid w:val="00A14085"/>
    <w:rsid w:val="00A16A29"/>
    <w:rsid w:val="00A32F06"/>
    <w:rsid w:val="00A37691"/>
    <w:rsid w:val="00A4771D"/>
    <w:rsid w:val="00A52826"/>
    <w:rsid w:val="00A65237"/>
    <w:rsid w:val="00A74925"/>
    <w:rsid w:val="00A75A4D"/>
    <w:rsid w:val="00A808A2"/>
    <w:rsid w:val="00A83104"/>
    <w:rsid w:val="00AB4675"/>
    <w:rsid w:val="00AC7BE9"/>
    <w:rsid w:val="00AD048C"/>
    <w:rsid w:val="00AD39A7"/>
    <w:rsid w:val="00AE4FA0"/>
    <w:rsid w:val="00AE5160"/>
    <w:rsid w:val="00AF1EEA"/>
    <w:rsid w:val="00B044C8"/>
    <w:rsid w:val="00B27728"/>
    <w:rsid w:val="00B45762"/>
    <w:rsid w:val="00B50733"/>
    <w:rsid w:val="00B93DE3"/>
    <w:rsid w:val="00B944EF"/>
    <w:rsid w:val="00BA7FE4"/>
    <w:rsid w:val="00BB1779"/>
    <w:rsid w:val="00BB27C1"/>
    <w:rsid w:val="00BB4FF9"/>
    <w:rsid w:val="00BB5D46"/>
    <w:rsid w:val="00BC5AC9"/>
    <w:rsid w:val="00BD05B2"/>
    <w:rsid w:val="00BE286B"/>
    <w:rsid w:val="00BF1247"/>
    <w:rsid w:val="00BF2420"/>
    <w:rsid w:val="00C04E8F"/>
    <w:rsid w:val="00C060E8"/>
    <w:rsid w:val="00C22331"/>
    <w:rsid w:val="00C256E7"/>
    <w:rsid w:val="00C26668"/>
    <w:rsid w:val="00C30C9E"/>
    <w:rsid w:val="00C33205"/>
    <w:rsid w:val="00C35F16"/>
    <w:rsid w:val="00C36BBF"/>
    <w:rsid w:val="00C479E2"/>
    <w:rsid w:val="00C60CF9"/>
    <w:rsid w:val="00C65ED4"/>
    <w:rsid w:val="00C677B7"/>
    <w:rsid w:val="00C76852"/>
    <w:rsid w:val="00C90D45"/>
    <w:rsid w:val="00C97D8E"/>
    <w:rsid w:val="00CA1389"/>
    <w:rsid w:val="00CB1106"/>
    <w:rsid w:val="00CC5117"/>
    <w:rsid w:val="00CC6C04"/>
    <w:rsid w:val="00CF0646"/>
    <w:rsid w:val="00CF693C"/>
    <w:rsid w:val="00D11465"/>
    <w:rsid w:val="00D20593"/>
    <w:rsid w:val="00D21701"/>
    <w:rsid w:val="00D25FBE"/>
    <w:rsid w:val="00D33222"/>
    <w:rsid w:val="00D334A7"/>
    <w:rsid w:val="00D40B08"/>
    <w:rsid w:val="00D50540"/>
    <w:rsid w:val="00D707F5"/>
    <w:rsid w:val="00D83FFD"/>
    <w:rsid w:val="00DA0750"/>
    <w:rsid w:val="00DB68FD"/>
    <w:rsid w:val="00DC485D"/>
    <w:rsid w:val="00DC5AA9"/>
    <w:rsid w:val="00DC750E"/>
    <w:rsid w:val="00DD1FC0"/>
    <w:rsid w:val="00DD3325"/>
    <w:rsid w:val="00DD3936"/>
    <w:rsid w:val="00DE1627"/>
    <w:rsid w:val="00DE223F"/>
    <w:rsid w:val="00DF498A"/>
    <w:rsid w:val="00DF53A1"/>
    <w:rsid w:val="00E17D77"/>
    <w:rsid w:val="00E26A26"/>
    <w:rsid w:val="00E47454"/>
    <w:rsid w:val="00E55697"/>
    <w:rsid w:val="00E663AC"/>
    <w:rsid w:val="00E80AE0"/>
    <w:rsid w:val="00E84C16"/>
    <w:rsid w:val="00EC09B0"/>
    <w:rsid w:val="00EC377D"/>
    <w:rsid w:val="00EE1573"/>
    <w:rsid w:val="00EE313E"/>
    <w:rsid w:val="00EE6D88"/>
    <w:rsid w:val="00EF3618"/>
    <w:rsid w:val="00F1720E"/>
    <w:rsid w:val="00F21BF6"/>
    <w:rsid w:val="00F23081"/>
    <w:rsid w:val="00F35188"/>
    <w:rsid w:val="00F422D7"/>
    <w:rsid w:val="00F42723"/>
    <w:rsid w:val="00F52A06"/>
    <w:rsid w:val="00F5420C"/>
    <w:rsid w:val="00F76C47"/>
    <w:rsid w:val="00FC2FB4"/>
    <w:rsid w:val="00FC5A34"/>
    <w:rsid w:val="00FC7281"/>
    <w:rsid w:val="00FD2C2D"/>
    <w:rsid w:val="00FD40AE"/>
    <w:rsid w:val="00FD5DA0"/>
    <w:rsid w:val="00FE47BD"/>
    <w:rsid w:val="00FF1BFE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D07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44EF"/>
    <w:pPr>
      <w:widowControl w:val="0"/>
      <w:autoSpaceDE w:val="0"/>
      <w:autoSpaceDN w:val="0"/>
      <w:adjustRightInd w:val="0"/>
    </w:pPr>
    <w:rPr>
      <w:rFonts w:ascii="Corbel" w:hAnsi="Corbel" w:cs="Corbel"/>
      <w:color w:val="000000"/>
    </w:rPr>
  </w:style>
  <w:style w:type="paragraph" w:styleId="ListParagraph">
    <w:name w:val="List Paragraph"/>
    <w:basedOn w:val="Normal"/>
    <w:uiPriority w:val="34"/>
    <w:qFormat/>
    <w:rsid w:val="00B944EF"/>
    <w:pPr>
      <w:ind w:left="720"/>
      <w:contextualSpacing/>
    </w:pPr>
  </w:style>
  <w:style w:type="character" w:styleId="EndnoteReference">
    <w:name w:val="endnote reference"/>
    <w:rsid w:val="00BA7FE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44EF"/>
    <w:pPr>
      <w:widowControl w:val="0"/>
      <w:autoSpaceDE w:val="0"/>
      <w:autoSpaceDN w:val="0"/>
      <w:adjustRightInd w:val="0"/>
    </w:pPr>
    <w:rPr>
      <w:rFonts w:ascii="Corbel" w:hAnsi="Corbel" w:cs="Corbel"/>
      <w:color w:val="000000"/>
    </w:rPr>
  </w:style>
  <w:style w:type="paragraph" w:styleId="ListParagraph">
    <w:name w:val="List Paragraph"/>
    <w:basedOn w:val="Normal"/>
    <w:uiPriority w:val="34"/>
    <w:qFormat/>
    <w:rsid w:val="00B944EF"/>
    <w:pPr>
      <w:ind w:left="720"/>
      <w:contextualSpacing/>
    </w:pPr>
  </w:style>
  <w:style w:type="character" w:styleId="EndnoteReference">
    <w:name w:val="endnote reference"/>
    <w:rsid w:val="00BA7F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499</Words>
  <Characters>2847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colbi@inwind.it</dc:creator>
  <cp:keywords/>
  <dc:description/>
  <cp:lastModifiedBy>Ester Bianchi</cp:lastModifiedBy>
  <cp:revision>10</cp:revision>
  <cp:lastPrinted>2016-01-25T17:10:00Z</cp:lastPrinted>
  <dcterms:created xsi:type="dcterms:W3CDTF">2018-04-19T11:06:00Z</dcterms:created>
  <dcterms:modified xsi:type="dcterms:W3CDTF">2018-04-19T12:06:00Z</dcterms:modified>
</cp:coreProperties>
</file>