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jc w:val="center"/>
        <w:rPr>
          <w:rFonts w:eastAsia="Times New Roman"/>
          <w:b/>
          <w:bCs/>
          <w:sz w:val="16"/>
          <w:szCs w:val="16"/>
        </w:rPr>
      </w:pPr>
    </w:p>
    <w:p w:rsidR="00A742DA" w:rsidRDefault="00A742DA" w:rsidP="00A742DA">
      <w:pPr>
        <w:jc w:val="center"/>
        <w:rPr>
          <w:rFonts w:eastAsia="Times New Roman"/>
          <w:b/>
          <w:bCs/>
          <w:sz w:val="16"/>
          <w:szCs w:val="16"/>
        </w:rPr>
      </w:pPr>
    </w:p>
    <w:p w:rsidR="00A742DA" w:rsidRDefault="00A742DA" w:rsidP="00A742DA">
      <w:pPr>
        <w:jc w:val="center"/>
        <w:rPr>
          <w:b/>
          <w:sz w:val="28"/>
          <w:szCs w:val="28"/>
        </w:rPr>
      </w:pPr>
      <w:r>
        <w:rPr>
          <w:b/>
          <w:sz w:val="28"/>
          <w:szCs w:val="28"/>
        </w:rPr>
        <w:t>UNIVERSITÀ DEGLI STUDI DI PERUGIA</w:t>
      </w:r>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 xml:space="preserve">REGOLAMENTO </w:t>
      </w:r>
      <w:proofErr w:type="gramStart"/>
      <w:r>
        <w:rPr>
          <w:b/>
          <w:sz w:val="28"/>
          <w:szCs w:val="28"/>
        </w:rPr>
        <w:t>DIDATTICO  DEL</w:t>
      </w:r>
      <w:proofErr w:type="gramEnd"/>
      <w:r>
        <w:rPr>
          <w:b/>
          <w:sz w:val="28"/>
          <w:szCs w:val="28"/>
        </w:rPr>
        <w:t xml:space="preserve"> CORSO DI STUDIO</w:t>
      </w:r>
    </w:p>
    <w:p w:rsidR="00A742DA" w:rsidRDefault="00A742DA" w:rsidP="00A742DA">
      <w:pPr>
        <w:jc w:val="center"/>
        <w:rPr>
          <w:b/>
          <w:sz w:val="28"/>
          <w:szCs w:val="28"/>
        </w:rPr>
      </w:pPr>
      <w:r>
        <w:rPr>
          <w:b/>
          <w:sz w:val="28"/>
          <w:szCs w:val="28"/>
        </w:rPr>
        <w:t>IN SCIENZE DELL’EDUCAZIONE</w:t>
      </w:r>
    </w:p>
    <w:p w:rsidR="00A742DA" w:rsidRDefault="00A742DA" w:rsidP="00A742DA">
      <w:pPr>
        <w:jc w:val="center"/>
        <w:rPr>
          <w:b/>
          <w:sz w:val="28"/>
          <w:szCs w:val="28"/>
        </w:rPr>
      </w:pPr>
      <w:r>
        <w:rPr>
          <w:b/>
          <w:sz w:val="28"/>
          <w:szCs w:val="28"/>
        </w:rPr>
        <w:t>CLASSE L – 19 (Scienze dell’Educazione e della Formazione)</w:t>
      </w:r>
    </w:p>
    <w:p w:rsidR="00A742DA" w:rsidRDefault="00A742DA" w:rsidP="00A742DA">
      <w:pPr>
        <w:jc w:val="center"/>
        <w:rPr>
          <w:b/>
          <w:sz w:val="28"/>
          <w:szCs w:val="28"/>
        </w:rPr>
      </w:pPr>
      <w:proofErr w:type="gramStart"/>
      <w:r>
        <w:rPr>
          <w:b/>
          <w:sz w:val="28"/>
          <w:szCs w:val="28"/>
        </w:rPr>
        <w:t>AI  SENSI</w:t>
      </w:r>
      <w:proofErr w:type="gramEnd"/>
      <w:r>
        <w:rPr>
          <w:b/>
          <w:sz w:val="28"/>
          <w:szCs w:val="28"/>
        </w:rPr>
        <w:t xml:space="preserve"> DEL D.M. 270/2004</w:t>
      </w:r>
    </w:p>
    <w:p w:rsidR="00A742DA" w:rsidRDefault="00A742DA" w:rsidP="00A742DA">
      <w:pPr>
        <w:jc w:val="center"/>
        <w:rPr>
          <w:b/>
          <w:sz w:val="28"/>
          <w:szCs w:val="28"/>
        </w:rPr>
      </w:pPr>
      <w:r>
        <w:rPr>
          <w:b/>
          <w:sz w:val="28"/>
          <w:szCs w:val="28"/>
        </w:rPr>
        <w:t>201</w:t>
      </w:r>
      <w:r w:rsidR="00B32885">
        <w:rPr>
          <w:b/>
          <w:sz w:val="28"/>
          <w:szCs w:val="28"/>
        </w:rPr>
        <w:t>6</w:t>
      </w:r>
      <w:r>
        <w:rPr>
          <w:b/>
          <w:sz w:val="28"/>
          <w:szCs w:val="28"/>
        </w:rPr>
        <w:t>-1</w:t>
      </w:r>
      <w:r w:rsidR="00B32885">
        <w:rPr>
          <w:b/>
          <w:sz w:val="28"/>
          <w:szCs w:val="28"/>
        </w:rPr>
        <w:t>7</w:t>
      </w:r>
    </w:p>
    <w:p w:rsidR="00A742DA" w:rsidRDefault="00A742DA" w:rsidP="00A742DA">
      <w:pPr>
        <w:jc w:val="center"/>
        <w:rPr>
          <w:b/>
          <w:sz w:val="28"/>
          <w:szCs w:val="28"/>
        </w:rPr>
      </w:pPr>
      <w:r>
        <w:rPr>
          <w:b/>
          <w:sz w:val="28"/>
          <w:szCs w:val="28"/>
        </w:rPr>
        <w:t>TITOLO I</w:t>
      </w:r>
    </w:p>
    <w:p w:rsidR="00A742DA" w:rsidRDefault="00A742DA" w:rsidP="00A742DA">
      <w:pPr>
        <w:jc w:val="center"/>
        <w:rPr>
          <w:b/>
          <w:caps/>
          <w:sz w:val="28"/>
          <w:szCs w:val="28"/>
        </w:rPr>
      </w:pPr>
      <w:proofErr w:type="gramStart"/>
      <w:r>
        <w:rPr>
          <w:b/>
          <w:caps/>
          <w:sz w:val="28"/>
          <w:szCs w:val="28"/>
        </w:rPr>
        <w:t>Dati  Generali</w:t>
      </w:r>
      <w:proofErr w:type="gramEnd"/>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1</w:t>
      </w:r>
    </w:p>
    <w:p w:rsidR="00A742DA" w:rsidRDefault="00A742DA" w:rsidP="00A742DA">
      <w:pPr>
        <w:jc w:val="both"/>
        <w:rPr>
          <w:sz w:val="28"/>
          <w:szCs w:val="28"/>
        </w:rPr>
      </w:pPr>
      <w:r>
        <w:rPr>
          <w:b/>
          <w:sz w:val="28"/>
          <w:szCs w:val="28"/>
        </w:rPr>
        <w:t xml:space="preserve">                                    Funzioni e struttura del Corso di studio</w:t>
      </w:r>
    </w:p>
    <w:p w:rsidR="00A742DA" w:rsidRDefault="00A742DA" w:rsidP="00A742DA">
      <w:pPr>
        <w:numPr>
          <w:ilvl w:val="0"/>
          <w:numId w:val="1"/>
        </w:numPr>
        <w:spacing w:after="0" w:line="240" w:lineRule="auto"/>
        <w:jc w:val="center"/>
        <w:rPr>
          <w:sz w:val="28"/>
          <w:szCs w:val="28"/>
        </w:rPr>
      </w:pPr>
      <w:r>
        <w:rPr>
          <w:sz w:val="28"/>
          <w:szCs w:val="28"/>
        </w:rPr>
        <w:t>UNIVERSITÀ DEGLI STUDI DI PERUGIA</w:t>
      </w:r>
    </w:p>
    <w:p w:rsidR="00A742DA" w:rsidRDefault="00A742DA" w:rsidP="00A742DA">
      <w:pPr>
        <w:numPr>
          <w:ilvl w:val="0"/>
          <w:numId w:val="1"/>
        </w:numPr>
        <w:spacing w:after="0" w:line="240" w:lineRule="auto"/>
        <w:jc w:val="both"/>
        <w:rPr>
          <w:sz w:val="28"/>
          <w:szCs w:val="28"/>
        </w:rPr>
      </w:pPr>
      <w:r>
        <w:rPr>
          <w:sz w:val="28"/>
          <w:szCs w:val="28"/>
        </w:rPr>
        <w:t>Dipartimento di Filosofia, Scienze sociali, umane e della formazione</w:t>
      </w:r>
    </w:p>
    <w:p w:rsidR="00A742DA" w:rsidRDefault="00A742DA" w:rsidP="00A742DA">
      <w:pPr>
        <w:numPr>
          <w:ilvl w:val="0"/>
          <w:numId w:val="1"/>
        </w:numPr>
        <w:spacing w:after="0" w:line="240" w:lineRule="auto"/>
        <w:jc w:val="both"/>
        <w:rPr>
          <w:sz w:val="28"/>
          <w:szCs w:val="28"/>
        </w:rPr>
      </w:pPr>
      <w:r>
        <w:rPr>
          <w:sz w:val="28"/>
          <w:szCs w:val="28"/>
        </w:rPr>
        <w:t>Denominazione del Corso di Studio: SCIENZE DELL’EDUCAZIONE</w:t>
      </w:r>
    </w:p>
    <w:p w:rsidR="00A742DA" w:rsidRDefault="00A742DA" w:rsidP="00A742DA">
      <w:pPr>
        <w:numPr>
          <w:ilvl w:val="0"/>
          <w:numId w:val="1"/>
        </w:numPr>
        <w:spacing w:after="0" w:line="240" w:lineRule="auto"/>
        <w:jc w:val="both"/>
        <w:rPr>
          <w:sz w:val="28"/>
          <w:szCs w:val="28"/>
        </w:rPr>
      </w:pPr>
      <w:r>
        <w:rPr>
          <w:sz w:val="28"/>
          <w:szCs w:val="28"/>
        </w:rPr>
        <w:t>Classe: L-19 (Scienze dell’Educazione e della Formazione)</w:t>
      </w:r>
    </w:p>
    <w:p w:rsidR="00A742DA" w:rsidRDefault="00A742DA" w:rsidP="00A742DA">
      <w:pPr>
        <w:numPr>
          <w:ilvl w:val="0"/>
          <w:numId w:val="1"/>
        </w:numPr>
        <w:spacing w:after="0" w:line="240" w:lineRule="auto"/>
        <w:ind w:right="282"/>
        <w:jc w:val="both"/>
        <w:rPr>
          <w:b/>
          <w:sz w:val="28"/>
          <w:szCs w:val="28"/>
        </w:rPr>
      </w:pPr>
      <w:r>
        <w:rPr>
          <w:sz w:val="28"/>
          <w:szCs w:val="28"/>
        </w:rPr>
        <w:t xml:space="preserve">Titolo rilasciato: Dottore in Scienze dell’Educazione; </w:t>
      </w:r>
    </w:p>
    <w:p w:rsidR="00A742DA" w:rsidRDefault="00A742DA" w:rsidP="00A742DA">
      <w:pPr>
        <w:numPr>
          <w:ilvl w:val="0"/>
          <w:numId w:val="1"/>
        </w:numPr>
        <w:spacing w:after="0" w:line="240" w:lineRule="auto"/>
        <w:jc w:val="both"/>
        <w:rPr>
          <w:sz w:val="28"/>
          <w:szCs w:val="28"/>
        </w:rPr>
      </w:pPr>
      <w:r>
        <w:rPr>
          <w:sz w:val="28"/>
          <w:szCs w:val="28"/>
        </w:rPr>
        <w:t>Sede didattica: Perugia – Dipartimento di Filosofia, scienze sociali, umane e della formazione</w:t>
      </w:r>
    </w:p>
    <w:p w:rsidR="00A742DA" w:rsidRDefault="00A742DA" w:rsidP="00A742DA">
      <w:pPr>
        <w:numPr>
          <w:ilvl w:val="0"/>
          <w:numId w:val="1"/>
        </w:numPr>
        <w:spacing w:after="0" w:line="240" w:lineRule="auto"/>
        <w:jc w:val="both"/>
        <w:rPr>
          <w:sz w:val="28"/>
          <w:szCs w:val="28"/>
        </w:rPr>
      </w:pPr>
      <w:r>
        <w:rPr>
          <w:sz w:val="28"/>
          <w:szCs w:val="28"/>
        </w:rPr>
        <w:t xml:space="preserve">Comitato Coordinatore </w:t>
      </w:r>
    </w:p>
    <w:p w:rsidR="00A742DA" w:rsidRDefault="00A742DA" w:rsidP="00A742DA">
      <w:pPr>
        <w:numPr>
          <w:ilvl w:val="0"/>
          <w:numId w:val="1"/>
        </w:numPr>
        <w:spacing w:after="0" w:line="240" w:lineRule="auto"/>
        <w:jc w:val="both"/>
        <w:rPr>
          <w:sz w:val="28"/>
          <w:szCs w:val="28"/>
        </w:rPr>
      </w:pPr>
      <w:r>
        <w:rPr>
          <w:sz w:val="28"/>
          <w:szCs w:val="28"/>
        </w:rPr>
        <w:t>Coordinatore del corso di studi e del comitato: Prof. Valori Furia</w:t>
      </w:r>
    </w:p>
    <w:p w:rsidR="00A742DA" w:rsidRDefault="00A742DA" w:rsidP="00A742DA">
      <w:pPr>
        <w:numPr>
          <w:ilvl w:val="0"/>
          <w:numId w:val="1"/>
        </w:numPr>
        <w:spacing w:after="0" w:line="240" w:lineRule="auto"/>
        <w:jc w:val="both"/>
        <w:rPr>
          <w:sz w:val="28"/>
          <w:szCs w:val="28"/>
        </w:rPr>
      </w:pPr>
      <w:r>
        <w:rPr>
          <w:sz w:val="28"/>
          <w:szCs w:val="28"/>
        </w:rPr>
        <w:t>Indirizzo internet: www.fissuf.unipg.it</w:t>
      </w:r>
    </w:p>
    <w:p w:rsidR="00A742DA" w:rsidRDefault="00A742DA" w:rsidP="00A742DA">
      <w:pPr>
        <w:jc w:val="both"/>
        <w:rPr>
          <w:sz w:val="28"/>
          <w:szCs w:val="28"/>
        </w:rPr>
      </w:pPr>
    </w:p>
    <w:p w:rsidR="00A742DA" w:rsidRDefault="00A742DA" w:rsidP="00A742DA">
      <w:pPr>
        <w:jc w:val="both"/>
        <w:rPr>
          <w:sz w:val="28"/>
          <w:szCs w:val="28"/>
        </w:rPr>
      </w:pPr>
    </w:p>
    <w:p w:rsidR="00A742DA" w:rsidRDefault="00A742DA" w:rsidP="00A742DA">
      <w:pPr>
        <w:jc w:val="center"/>
        <w:rPr>
          <w:b/>
          <w:sz w:val="28"/>
          <w:szCs w:val="28"/>
        </w:rPr>
      </w:pPr>
      <w:r>
        <w:rPr>
          <w:b/>
          <w:sz w:val="28"/>
          <w:szCs w:val="28"/>
        </w:rPr>
        <w:br w:type="page"/>
      </w:r>
      <w:r>
        <w:rPr>
          <w:b/>
          <w:sz w:val="28"/>
          <w:szCs w:val="28"/>
        </w:rPr>
        <w:lastRenderedPageBreak/>
        <w:t>ARTICOLO 2</w:t>
      </w:r>
    </w:p>
    <w:p w:rsidR="00A742DA" w:rsidRDefault="00A742DA" w:rsidP="00A742DA">
      <w:pPr>
        <w:jc w:val="both"/>
        <w:rPr>
          <w:b/>
          <w:sz w:val="28"/>
          <w:szCs w:val="28"/>
        </w:rPr>
      </w:pPr>
      <w:r>
        <w:rPr>
          <w:b/>
          <w:sz w:val="28"/>
          <w:szCs w:val="28"/>
        </w:rPr>
        <w:t xml:space="preserve">Obiettivi formativi specifici, sbocchi occupazionali e professionali </w:t>
      </w:r>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Il laureato in Scienze dell’Educazione svolge </w:t>
      </w:r>
      <w:proofErr w:type="gramStart"/>
      <w:r>
        <w:rPr>
          <w:sz w:val="28"/>
          <w:szCs w:val="28"/>
        </w:rPr>
        <w:t>compiti  di</w:t>
      </w:r>
      <w:proofErr w:type="gramEnd"/>
      <w:r>
        <w:rPr>
          <w:sz w:val="28"/>
          <w:szCs w:val="28"/>
        </w:rPr>
        <w:t xml:space="preserve"> Educatore professionale  per l’infanzia e nei servizi alla persona; ha specifiche conoscenze pedagogiche, psicologiche, sociologiche ed etico-antropologiche e capacità di ascolto, analisi, progettazione educativa e formativa per operare nel territorio, sia in strutture pubbliche,  sia in strutture private. L’Educatore professionale ha acquisito </w:t>
      </w:r>
      <w:proofErr w:type="gramStart"/>
      <w:r>
        <w:rPr>
          <w:sz w:val="28"/>
          <w:szCs w:val="28"/>
        </w:rPr>
        <w:t>competenze  specifiche</w:t>
      </w:r>
      <w:proofErr w:type="gramEnd"/>
      <w:r>
        <w:rPr>
          <w:sz w:val="28"/>
          <w:szCs w:val="28"/>
        </w:rPr>
        <w:t xml:space="preserve"> per  organizzare il sistema delle risorse del privato-sociale e per promuovere e condurre  attività e progetti  di volontariato. Ha capacità e </w:t>
      </w:r>
      <w:proofErr w:type="gramStart"/>
      <w:r>
        <w:rPr>
          <w:sz w:val="28"/>
          <w:szCs w:val="28"/>
        </w:rPr>
        <w:t>competenze  per</w:t>
      </w:r>
      <w:proofErr w:type="gramEnd"/>
      <w:r>
        <w:rPr>
          <w:sz w:val="28"/>
          <w:szCs w:val="28"/>
        </w:rPr>
        <w:t xml:space="preserve"> promuovere attività formative di carattere generale e specificamente nel settore della formazione continua.</w:t>
      </w:r>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Il laureato ha conoscenze specifiche in particolare nelle scienze pedagogiche e dell’educazione, psicologiche e sociologiche e competenze per ascoltare e accogliere la domanda educativa dell’infanzia, anche </w:t>
      </w:r>
      <w:proofErr w:type="gramStart"/>
      <w:r>
        <w:rPr>
          <w:sz w:val="28"/>
          <w:szCs w:val="28"/>
        </w:rPr>
        <w:t>in  situazioni</w:t>
      </w:r>
      <w:proofErr w:type="gramEnd"/>
      <w:r>
        <w:rPr>
          <w:sz w:val="28"/>
          <w:szCs w:val="28"/>
        </w:rPr>
        <w:t xml:space="preserve"> di svantaggio sociale e disagio psichico. Ha conoscenze e competenze specifiche per </w:t>
      </w:r>
      <w:proofErr w:type="gramStart"/>
      <w:r>
        <w:rPr>
          <w:sz w:val="28"/>
          <w:szCs w:val="28"/>
        </w:rPr>
        <w:t>programmare  interventi</w:t>
      </w:r>
      <w:proofErr w:type="gramEnd"/>
      <w:r>
        <w:rPr>
          <w:sz w:val="28"/>
          <w:szCs w:val="28"/>
        </w:rPr>
        <w:t xml:space="preserve"> educativi  nell’ambito pre-scolastico, scolastico ed extrascolastico.</w:t>
      </w:r>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Il laureato ha specifiche conoscenze e competenze non solo nell’ambito delle scienze dell’educazione, psicologiche, sociologiche e filosofico-culturali, per </w:t>
      </w:r>
      <w:proofErr w:type="gramStart"/>
      <w:r>
        <w:rPr>
          <w:sz w:val="28"/>
          <w:szCs w:val="28"/>
        </w:rPr>
        <w:t>progettare  percorsi</w:t>
      </w:r>
      <w:proofErr w:type="gramEnd"/>
      <w:r>
        <w:rPr>
          <w:sz w:val="28"/>
          <w:szCs w:val="28"/>
        </w:rPr>
        <w:t xml:space="preserve"> culturali e ottimizzare la fruizione delle sedi della cultura ai fini dell’educazione e della formazione per </w:t>
      </w:r>
      <w:smartTag w:uri="urn:schemas-microsoft-com:office:smarttags" w:element="PersonName">
        <w:smartTagPr>
          <w:attr w:name="ProductID" w:val="la vita. Ha"/>
        </w:smartTagPr>
        <w:r>
          <w:rPr>
            <w:sz w:val="28"/>
            <w:szCs w:val="28"/>
          </w:rPr>
          <w:t>la vita. Ha</w:t>
        </w:r>
      </w:smartTag>
      <w:r>
        <w:rPr>
          <w:sz w:val="28"/>
          <w:szCs w:val="28"/>
        </w:rPr>
        <w:t xml:space="preserve"> specifiche </w:t>
      </w:r>
      <w:proofErr w:type="gramStart"/>
      <w:r>
        <w:rPr>
          <w:sz w:val="28"/>
          <w:szCs w:val="28"/>
        </w:rPr>
        <w:t>conoscenze  teoriche</w:t>
      </w:r>
      <w:proofErr w:type="gramEnd"/>
      <w:r>
        <w:rPr>
          <w:sz w:val="28"/>
          <w:szCs w:val="28"/>
        </w:rPr>
        <w:t xml:space="preserve"> e competenze metodologiche  per operare nelle agenzie  di promozione e mediazione  culturale, pubbliche e private, elaborando  progetti educativi e formativi  ai fini dell’integrazione.</w:t>
      </w:r>
    </w:p>
    <w:p w:rsidR="00A742DA" w:rsidRDefault="00A742DA" w:rsidP="00A742DA">
      <w:pPr>
        <w:jc w:val="both"/>
        <w:rPr>
          <w:sz w:val="28"/>
          <w:szCs w:val="28"/>
        </w:rPr>
      </w:pPr>
      <w:r>
        <w:rPr>
          <w:sz w:val="28"/>
          <w:szCs w:val="28"/>
        </w:rPr>
        <w:t xml:space="preserve">      </w:t>
      </w:r>
    </w:p>
    <w:p w:rsidR="00A742DA" w:rsidRDefault="00A742DA" w:rsidP="00A742DA">
      <w:pPr>
        <w:jc w:val="both"/>
        <w:rPr>
          <w:sz w:val="28"/>
          <w:szCs w:val="28"/>
        </w:rPr>
      </w:pPr>
      <w:r>
        <w:rPr>
          <w:b/>
          <w:bCs/>
          <w:sz w:val="28"/>
          <w:szCs w:val="28"/>
        </w:rPr>
        <w:t>Risultati di apprendimento attesi, espressi tramite i Descrittori europei del titolo di studio</w:t>
      </w:r>
    </w:p>
    <w:p w:rsidR="00A742DA" w:rsidRDefault="00A742DA" w:rsidP="00A742DA">
      <w:pPr>
        <w:jc w:val="both"/>
        <w:rPr>
          <w:b/>
          <w:bCs/>
          <w:sz w:val="28"/>
          <w:szCs w:val="28"/>
        </w:rPr>
      </w:pPr>
      <w:r>
        <w:rPr>
          <w:sz w:val="28"/>
          <w:szCs w:val="28"/>
        </w:rPr>
        <w:br/>
      </w:r>
      <w:r>
        <w:rPr>
          <w:b/>
          <w:bCs/>
          <w:sz w:val="28"/>
          <w:szCs w:val="28"/>
        </w:rPr>
        <w:t>Conoscenza e capacità di comprensione (</w:t>
      </w:r>
      <w:proofErr w:type="spellStart"/>
      <w:r>
        <w:rPr>
          <w:b/>
          <w:bCs/>
          <w:i/>
          <w:sz w:val="28"/>
          <w:szCs w:val="28"/>
        </w:rPr>
        <w:t>knowledge</w:t>
      </w:r>
      <w:proofErr w:type="spellEnd"/>
      <w:r>
        <w:rPr>
          <w:b/>
          <w:bCs/>
          <w:i/>
          <w:sz w:val="28"/>
          <w:szCs w:val="28"/>
        </w:rPr>
        <w:t xml:space="preserve"> and </w:t>
      </w:r>
      <w:proofErr w:type="spellStart"/>
      <w:r>
        <w:rPr>
          <w:b/>
          <w:bCs/>
          <w:i/>
          <w:sz w:val="28"/>
          <w:szCs w:val="28"/>
        </w:rPr>
        <w:t>understanding</w:t>
      </w:r>
      <w:proofErr w:type="spellEnd"/>
      <w:r>
        <w:rPr>
          <w:b/>
          <w:bCs/>
          <w:sz w:val="28"/>
          <w:szCs w:val="28"/>
        </w:rPr>
        <w:t>)</w:t>
      </w:r>
    </w:p>
    <w:p w:rsidR="00A742DA" w:rsidRDefault="00A742DA" w:rsidP="00A742DA">
      <w:pPr>
        <w:jc w:val="both"/>
        <w:rPr>
          <w:sz w:val="28"/>
          <w:szCs w:val="28"/>
        </w:rPr>
      </w:pPr>
      <w:r>
        <w:rPr>
          <w:sz w:val="28"/>
          <w:szCs w:val="28"/>
        </w:rPr>
        <w:lastRenderedPageBreak/>
        <w:t>I laureati in Scienze dell'educazione acquisiscono conoscenze e competenze teoriche nell’ambito epistemologico, disciplinare e metodologico in particolare nelle scienze dell’educazione, quindi nei settori psicologico, sociologico, filosofico, oltre che artistico, storico, linguistico e informatico, idonee alla comprensione delle situazioni problematiche e alla formazione di una cultura dell’educazione individuale e di gruppo. In particolare acquisiscono conoscenze, competenze e metodologie nelle aree dell’integrazione, dei servizi alla persona e della promozione dell’educazione e della cultura negli ambiti di competenza.</w:t>
      </w:r>
    </w:p>
    <w:p w:rsidR="00A742DA" w:rsidRDefault="00A742DA" w:rsidP="00A742DA">
      <w:pPr>
        <w:jc w:val="both"/>
        <w:rPr>
          <w:sz w:val="28"/>
          <w:szCs w:val="28"/>
        </w:rPr>
      </w:pPr>
      <w:r>
        <w:rPr>
          <w:sz w:val="28"/>
          <w:szCs w:val="28"/>
        </w:rPr>
        <w:t>I risultati attesi saranno conseguiti attraverso lezioni frontali, seminari, incontri con esperti di settore, partecipazione a convegni, organizzati anche dal corso di laurea. I risultati saranno verificati attraverso prove scritte e/o orali in itinere e attraverso gli esami orali di profitto per ogni disciplina del corso.</w:t>
      </w:r>
    </w:p>
    <w:p w:rsidR="00A742DA" w:rsidRDefault="00A742DA" w:rsidP="00A742DA">
      <w:pPr>
        <w:jc w:val="both"/>
        <w:rPr>
          <w:sz w:val="28"/>
          <w:szCs w:val="28"/>
        </w:rPr>
      </w:pPr>
      <w:r>
        <w:rPr>
          <w:b/>
          <w:bCs/>
          <w:sz w:val="28"/>
          <w:szCs w:val="28"/>
        </w:rPr>
        <w:t>Capacità di applicare conoscenza e comprensione (</w:t>
      </w:r>
      <w:proofErr w:type="spellStart"/>
      <w:r>
        <w:rPr>
          <w:b/>
          <w:bCs/>
          <w:i/>
          <w:sz w:val="28"/>
          <w:szCs w:val="28"/>
        </w:rPr>
        <w:t>applying</w:t>
      </w:r>
      <w:proofErr w:type="spellEnd"/>
      <w:r>
        <w:rPr>
          <w:b/>
          <w:bCs/>
          <w:i/>
          <w:sz w:val="28"/>
          <w:szCs w:val="28"/>
        </w:rPr>
        <w:t xml:space="preserve"> </w:t>
      </w:r>
      <w:proofErr w:type="spellStart"/>
      <w:r>
        <w:rPr>
          <w:b/>
          <w:bCs/>
          <w:i/>
          <w:sz w:val="28"/>
          <w:szCs w:val="28"/>
        </w:rPr>
        <w:t>knowledge</w:t>
      </w:r>
      <w:proofErr w:type="spellEnd"/>
      <w:r>
        <w:rPr>
          <w:b/>
          <w:bCs/>
          <w:i/>
          <w:sz w:val="28"/>
          <w:szCs w:val="28"/>
        </w:rPr>
        <w:t xml:space="preserve"> and </w:t>
      </w:r>
      <w:proofErr w:type="spellStart"/>
      <w:r>
        <w:rPr>
          <w:b/>
          <w:bCs/>
          <w:i/>
          <w:sz w:val="28"/>
          <w:szCs w:val="28"/>
        </w:rPr>
        <w:t>understanding</w:t>
      </w:r>
      <w:proofErr w:type="spellEnd"/>
      <w:r>
        <w:rPr>
          <w:b/>
          <w:bCs/>
          <w:sz w:val="28"/>
          <w:szCs w:val="28"/>
        </w:rPr>
        <w:t>)</w:t>
      </w:r>
      <w:r>
        <w:rPr>
          <w:sz w:val="28"/>
          <w:szCs w:val="28"/>
        </w:rPr>
        <w:br/>
        <w:t xml:space="preserve">I laureati in Scienze dell'educazione acquisiscono competenze teoriche relazionali, applicative e operative per comprendere le situazioni problematiche individuali e di gruppo nel territorio e per saper progettare e argomentare a livello professionale soluzioni e interventi che sappiano tradurre in azioni educative e formative le conoscenze, le competenze e le metodologie maturate a livello teorico. </w:t>
      </w:r>
    </w:p>
    <w:p w:rsidR="00A742DA" w:rsidRDefault="00A742DA" w:rsidP="00A742DA">
      <w:pPr>
        <w:jc w:val="both"/>
        <w:rPr>
          <w:sz w:val="28"/>
          <w:szCs w:val="28"/>
        </w:rPr>
      </w:pPr>
      <w:r>
        <w:rPr>
          <w:sz w:val="28"/>
          <w:szCs w:val="28"/>
        </w:rPr>
        <w:t>I risultati attesi saranno conseguiti attraverso lezioni frontali, seminari, incontri con esperti di settore; saranno anche organizzate attività in comune con centri di formazione e saranno garantite attività presso agenzie formative e presso le strutture che operano nei settori di competenza. I risultati saranno verificati attraverso prove scritte e/o orali in itinere e attraverso gli esami orali di profitto per ogni disciplina del corso.</w:t>
      </w:r>
    </w:p>
    <w:p w:rsidR="00A742DA" w:rsidRDefault="00A742DA" w:rsidP="00A742DA">
      <w:pPr>
        <w:jc w:val="both"/>
        <w:rPr>
          <w:sz w:val="28"/>
          <w:szCs w:val="28"/>
        </w:rPr>
      </w:pPr>
      <w:r>
        <w:rPr>
          <w:b/>
          <w:bCs/>
          <w:sz w:val="28"/>
          <w:szCs w:val="28"/>
        </w:rPr>
        <w:t>Autonomia di giudizio (</w:t>
      </w:r>
      <w:proofErr w:type="spellStart"/>
      <w:r>
        <w:rPr>
          <w:b/>
          <w:bCs/>
          <w:i/>
          <w:sz w:val="28"/>
          <w:szCs w:val="28"/>
        </w:rPr>
        <w:t>making</w:t>
      </w:r>
      <w:proofErr w:type="spellEnd"/>
      <w:r>
        <w:rPr>
          <w:b/>
          <w:bCs/>
          <w:i/>
          <w:sz w:val="28"/>
          <w:szCs w:val="28"/>
        </w:rPr>
        <w:t xml:space="preserve"> </w:t>
      </w:r>
      <w:proofErr w:type="spellStart"/>
      <w:r>
        <w:rPr>
          <w:b/>
          <w:bCs/>
          <w:i/>
          <w:sz w:val="28"/>
          <w:szCs w:val="28"/>
        </w:rPr>
        <w:t>judgements</w:t>
      </w:r>
      <w:proofErr w:type="spellEnd"/>
      <w:r>
        <w:rPr>
          <w:b/>
          <w:bCs/>
          <w:sz w:val="28"/>
          <w:szCs w:val="28"/>
        </w:rPr>
        <w:t>)</w:t>
      </w:r>
    </w:p>
    <w:p w:rsidR="00A742DA" w:rsidRDefault="00A742DA" w:rsidP="00A742DA">
      <w:pPr>
        <w:jc w:val="both"/>
        <w:rPr>
          <w:sz w:val="28"/>
          <w:szCs w:val="28"/>
        </w:rPr>
      </w:pPr>
      <w:r>
        <w:rPr>
          <w:sz w:val="28"/>
          <w:szCs w:val="28"/>
        </w:rPr>
        <w:t>I laureati in Scienze dell'educazione acquisiscono le capacità e le competenze per raccogliere informazioni, analizzarle ed elaborarle e per fornire interpretazioni della domanda educativa e formativa individuale e di gruppo emergente dal territorio, che consentono di pervenire alla formulazione di giudizi autonomi e all'impostazione di soluzioni nell’ambito di pertinenza, sottolineando gli aspetti epistemologici, antropologici, deontologici, sociali e culturali.</w:t>
      </w:r>
    </w:p>
    <w:p w:rsidR="00A742DA" w:rsidRDefault="00A742DA" w:rsidP="00A742DA">
      <w:pPr>
        <w:jc w:val="both"/>
        <w:rPr>
          <w:sz w:val="28"/>
          <w:szCs w:val="28"/>
        </w:rPr>
      </w:pPr>
      <w:r>
        <w:rPr>
          <w:sz w:val="28"/>
          <w:szCs w:val="28"/>
        </w:rPr>
        <w:lastRenderedPageBreak/>
        <w:t xml:space="preserve">I risultati attesi saranno conseguiti attraverso lezioni frontali, seminari, incontri con esperti di settore, partecipazione a convegni, organizzati anche dal corso di laurea, e attraverso appositi laboratori nei quali gli studenti potranno riflettere e discutere, insieme ai </w:t>
      </w:r>
      <w:proofErr w:type="gramStart"/>
      <w:r>
        <w:rPr>
          <w:sz w:val="28"/>
          <w:szCs w:val="28"/>
        </w:rPr>
        <w:t>docenti,sulle</w:t>
      </w:r>
      <w:proofErr w:type="gramEnd"/>
      <w:r>
        <w:rPr>
          <w:sz w:val="28"/>
          <w:szCs w:val="28"/>
        </w:rPr>
        <w:t xml:space="preserve"> finalità del loro lavoro. I risultati saranno verificati attraverso prove scritte e/o orali in itinere e attraverso gli esami orali di profitto per ogni disciplina del corso.</w:t>
      </w:r>
    </w:p>
    <w:p w:rsidR="00A742DA" w:rsidRDefault="00A742DA" w:rsidP="00A742DA">
      <w:pPr>
        <w:jc w:val="both"/>
        <w:rPr>
          <w:sz w:val="28"/>
          <w:szCs w:val="28"/>
        </w:rPr>
      </w:pPr>
      <w:r>
        <w:rPr>
          <w:b/>
          <w:bCs/>
          <w:sz w:val="28"/>
          <w:szCs w:val="28"/>
        </w:rPr>
        <w:t>Abilità comunicative (</w:t>
      </w:r>
      <w:proofErr w:type="spellStart"/>
      <w:r>
        <w:rPr>
          <w:b/>
          <w:bCs/>
          <w:i/>
          <w:sz w:val="28"/>
          <w:szCs w:val="28"/>
        </w:rPr>
        <w:t>communication</w:t>
      </w:r>
      <w:proofErr w:type="spellEnd"/>
      <w:r>
        <w:rPr>
          <w:b/>
          <w:bCs/>
          <w:i/>
          <w:sz w:val="28"/>
          <w:szCs w:val="28"/>
        </w:rPr>
        <w:t xml:space="preserve"> </w:t>
      </w:r>
      <w:proofErr w:type="spellStart"/>
      <w:r>
        <w:rPr>
          <w:b/>
          <w:bCs/>
          <w:i/>
          <w:sz w:val="28"/>
          <w:szCs w:val="28"/>
        </w:rPr>
        <w:t>skills</w:t>
      </w:r>
      <w:proofErr w:type="spellEnd"/>
      <w:r>
        <w:rPr>
          <w:b/>
          <w:bCs/>
          <w:sz w:val="28"/>
          <w:szCs w:val="28"/>
        </w:rPr>
        <w:t>)</w:t>
      </w:r>
    </w:p>
    <w:p w:rsidR="00A742DA" w:rsidRDefault="00A742DA" w:rsidP="00A742DA">
      <w:pPr>
        <w:jc w:val="both"/>
        <w:rPr>
          <w:sz w:val="28"/>
          <w:szCs w:val="28"/>
        </w:rPr>
      </w:pPr>
      <w:r>
        <w:rPr>
          <w:sz w:val="28"/>
          <w:szCs w:val="28"/>
        </w:rPr>
        <w:t xml:space="preserve">I laureati in Scienze dell'educazione acquisiscono le competenze teoriche nell’ambito della comunicazione delle idee e delle soluzioni, nella gestione delle informazioni e dei progetti, dimostrando la capacità di interloquire con specialisti e non specialisti. Sanno utilizzare almeno una lingua straniera, utile ad un approccio multiculturale delle attività cui sono chiamati, ed in particolare ai fini dell'integrazione nel servizio alla persona. Raggiungono un buon livello nell'uso di strumenti informatici, utili alla raccolta e rielaborazione dati, e, soprattutto, per quanto attiene l'uso didattico e formativo del computer. </w:t>
      </w:r>
    </w:p>
    <w:p w:rsidR="00A742DA" w:rsidRDefault="00A742DA" w:rsidP="00A742DA">
      <w:pPr>
        <w:jc w:val="both"/>
        <w:rPr>
          <w:sz w:val="28"/>
          <w:szCs w:val="28"/>
        </w:rPr>
      </w:pPr>
      <w:r>
        <w:rPr>
          <w:sz w:val="28"/>
          <w:szCs w:val="28"/>
        </w:rPr>
        <w:t>I risultati attesi saranno conseguiti attraverso lezioni frontali, seminari, incontri con esperti di settore, partecipazione a convegni, organizzati anche dal corso di laurea. Particolare attenzione sarà riservata alla discussione di contenuti specifici, alle tecniche di comunicazione; gli studenti svolgeranno attività anche presso il laboratorio informatico. I risultati saranno verificati attraverso prove scritte e/o orali in itinere e attraverso gli esami orali di profitto per ogni disciplina del corso.</w:t>
      </w:r>
    </w:p>
    <w:p w:rsidR="00A742DA" w:rsidRDefault="00A742DA" w:rsidP="00A742DA">
      <w:pPr>
        <w:jc w:val="both"/>
        <w:rPr>
          <w:b/>
          <w:bCs/>
          <w:sz w:val="28"/>
          <w:szCs w:val="28"/>
        </w:rPr>
      </w:pPr>
      <w:r>
        <w:rPr>
          <w:b/>
          <w:bCs/>
          <w:sz w:val="28"/>
          <w:szCs w:val="28"/>
        </w:rPr>
        <w:t>Capacità di apprendimento (</w:t>
      </w:r>
      <w:proofErr w:type="spellStart"/>
      <w:r>
        <w:rPr>
          <w:b/>
          <w:bCs/>
          <w:i/>
          <w:sz w:val="28"/>
          <w:szCs w:val="28"/>
        </w:rPr>
        <w:t>learning</w:t>
      </w:r>
      <w:proofErr w:type="spellEnd"/>
      <w:r>
        <w:rPr>
          <w:b/>
          <w:bCs/>
          <w:i/>
          <w:sz w:val="28"/>
          <w:szCs w:val="28"/>
        </w:rPr>
        <w:t xml:space="preserve"> </w:t>
      </w:r>
      <w:proofErr w:type="spellStart"/>
      <w:r>
        <w:rPr>
          <w:b/>
          <w:bCs/>
          <w:i/>
          <w:sz w:val="28"/>
          <w:szCs w:val="28"/>
        </w:rPr>
        <w:t>skills</w:t>
      </w:r>
      <w:proofErr w:type="spellEnd"/>
      <w:r>
        <w:rPr>
          <w:b/>
          <w:bCs/>
          <w:sz w:val="28"/>
          <w:szCs w:val="28"/>
        </w:rPr>
        <w:t>)</w:t>
      </w:r>
    </w:p>
    <w:p w:rsidR="00A742DA" w:rsidRDefault="00A742DA" w:rsidP="00A742DA">
      <w:pPr>
        <w:jc w:val="both"/>
        <w:rPr>
          <w:sz w:val="28"/>
          <w:szCs w:val="28"/>
        </w:rPr>
      </w:pPr>
      <w:r>
        <w:rPr>
          <w:sz w:val="28"/>
          <w:szCs w:val="28"/>
        </w:rPr>
        <w:t>I laureati in Scienze dell'educazione sviluppano la capacità di acquisire conoscenze approfondite e di riflettere criticamente in maniera tale da essere in grado di proseguire con buona autonomia il percorso di studi nell’ambito delle scienze pedagogiche e dell'educazione.</w:t>
      </w:r>
    </w:p>
    <w:p w:rsidR="00A742DA" w:rsidRDefault="00A742DA" w:rsidP="00A742DA">
      <w:pPr>
        <w:jc w:val="both"/>
        <w:rPr>
          <w:sz w:val="28"/>
          <w:szCs w:val="28"/>
        </w:rPr>
      </w:pPr>
      <w:r>
        <w:rPr>
          <w:sz w:val="28"/>
          <w:szCs w:val="28"/>
        </w:rPr>
        <w:t xml:space="preserve">I risultati attesi saranno conseguiti attraverso lezioni frontali, seminari, incontri con esperti di settore, partecipazione a convegni, tavole rotonde e conferenze organizzati anche dal corso di laurea. I risultati saranno verificati attraverso prove scritte e/o orali in itinere e attraverso gli esami orali di profitto per ogni disciplina del corso. </w:t>
      </w:r>
    </w:p>
    <w:p w:rsidR="00A742DA" w:rsidRDefault="00A742DA" w:rsidP="00A742DA">
      <w:pPr>
        <w:jc w:val="both"/>
        <w:rPr>
          <w:sz w:val="28"/>
          <w:szCs w:val="28"/>
        </w:rPr>
      </w:pPr>
    </w:p>
    <w:p w:rsidR="00A742DA" w:rsidRDefault="00A742DA" w:rsidP="00A742DA">
      <w:pPr>
        <w:jc w:val="both"/>
        <w:rPr>
          <w:sz w:val="28"/>
          <w:szCs w:val="28"/>
        </w:rPr>
      </w:pPr>
      <w:r>
        <w:rPr>
          <w:sz w:val="28"/>
          <w:szCs w:val="28"/>
        </w:rPr>
        <w:lastRenderedPageBreak/>
        <w:t>Le Organizzazioni presenti prendono atto della trasformazione del corso presentata esprimendo il loro parere positivo in relazione alla stessa.</w:t>
      </w:r>
    </w:p>
    <w:p w:rsidR="00A742DA" w:rsidRDefault="00A742DA" w:rsidP="00A742DA">
      <w:pPr>
        <w:jc w:val="both"/>
        <w:rPr>
          <w:sz w:val="28"/>
          <w:szCs w:val="28"/>
        </w:rPr>
      </w:pPr>
    </w:p>
    <w:p w:rsidR="00A742DA" w:rsidRDefault="00A742DA" w:rsidP="00A742DA">
      <w:pPr>
        <w:numPr>
          <w:ilvl w:val="0"/>
          <w:numId w:val="2"/>
        </w:numPr>
        <w:spacing w:after="0" w:line="240" w:lineRule="auto"/>
        <w:jc w:val="both"/>
        <w:rPr>
          <w:sz w:val="28"/>
          <w:szCs w:val="28"/>
        </w:rPr>
      </w:pPr>
      <w:r>
        <w:rPr>
          <w:sz w:val="28"/>
          <w:szCs w:val="28"/>
        </w:rPr>
        <w:t xml:space="preserve">La laurea triennale in Scienze dell’Educazione ha i requisiti per l’accesso alla laurea Magistrale in Consulenza Pedagogica e Coordinamento di interventi formativi (L/M85). </w:t>
      </w:r>
    </w:p>
    <w:p w:rsidR="00A742DA" w:rsidRDefault="00A742DA" w:rsidP="00A742DA">
      <w:pPr>
        <w:numPr>
          <w:ilvl w:val="0"/>
          <w:numId w:val="1"/>
        </w:numPr>
        <w:spacing w:after="0" w:line="240" w:lineRule="auto"/>
        <w:jc w:val="both"/>
        <w:rPr>
          <w:sz w:val="28"/>
          <w:szCs w:val="28"/>
        </w:rPr>
      </w:pPr>
      <w:r>
        <w:rPr>
          <w:sz w:val="28"/>
          <w:szCs w:val="28"/>
        </w:rPr>
        <w:t xml:space="preserve">la durata del corso è </w:t>
      </w:r>
      <w:proofErr w:type="gramStart"/>
      <w:r>
        <w:rPr>
          <w:sz w:val="28"/>
          <w:szCs w:val="28"/>
        </w:rPr>
        <w:t>di  tre</w:t>
      </w:r>
      <w:proofErr w:type="gramEnd"/>
      <w:r>
        <w:rPr>
          <w:sz w:val="28"/>
          <w:szCs w:val="28"/>
        </w:rPr>
        <w:t xml:space="preserve"> anni (180 </w:t>
      </w:r>
      <w:proofErr w:type="spellStart"/>
      <w:r>
        <w:rPr>
          <w:sz w:val="28"/>
          <w:szCs w:val="28"/>
        </w:rPr>
        <w:t>cfu</w:t>
      </w:r>
      <w:proofErr w:type="spellEnd"/>
      <w:r>
        <w:rPr>
          <w:sz w:val="28"/>
          <w:szCs w:val="28"/>
        </w:rPr>
        <w:t>);</w:t>
      </w:r>
    </w:p>
    <w:p w:rsidR="00A742DA" w:rsidRDefault="00A742DA" w:rsidP="00A742DA">
      <w:pPr>
        <w:numPr>
          <w:ilvl w:val="0"/>
          <w:numId w:val="1"/>
        </w:numPr>
        <w:spacing w:after="0" w:line="240" w:lineRule="auto"/>
        <w:ind w:right="282"/>
        <w:jc w:val="both"/>
        <w:rPr>
          <w:sz w:val="28"/>
          <w:szCs w:val="28"/>
        </w:rPr>
      </w:pPr>
      <w:r>
        <w:rPr>
          <w:sz w:val="28"/>
          <w:szCs w:val="28"/>
        </w:rPr>
        <w:t>Tipologia delle forme didattiche mediante le quali conseguire gli obiettivi: lezioni frontali, seminari, esercitazioni, gruppi di lavoro, insegnamento a distanza, altre attività didattiche.</w:t>
      </w:r>
    </w:p>
    <w:p w:rsidR="00A742DA" w:rsidRDefault="00A742DA" w:rsidP="00A742DA">
      <w:pPr>
        <w:numPr>
          <w:ilvl w:val="0"/>
          <w:numId w:val="1"/>
        </w:numPr>
        <w:spacing w:after="0" w:line="240" w:lineRule="auto"/>
        <w:ind w:right="282"/>
        <w:jc w:val="both"/>
        <w:rPr>
          <w:sz w:val="28"/>
          <w:szCs w:val="28"/>
        </w:rPr>
      </w:pPr>
      <w:r>
        <w:rPr>
          <w:sz w:val="28"/>
          <w:szCs w:val="28"/>
        </w:rPr>
        <w:t>Al termine del percorso didattico disciplinare è prevista una prova d’esame, tesa ad accertare il raggiungimento degli obiettivi prefissati con l’attribuzione di una votazione espressa in trentesimi.</w:t>
      </w:r>
    </w:p>
    <w:p w:rsidR="00A742DA" w:rsidRDefault="00A742DA" w:rsidP="00A742DA">
      <w:pPr>
        <w:numPr>
          <w:ilvl w:val="0"/>
          <w:numId w:val="1"/>
        </w:numPr>
        <w:spacing w:after="0" w:line="240" w:lineRule="auto"/>
        <w:ind w:right="282"/>
        <w:jc w:val="both"/>
        <w:rPr>
          <w:sz w:val="28"/>
          <w:szCs w:val="28"/>
        </w:rPr>
      </w:pPr>
      <w:r>
        <w:rPr>
          <w:sz w:val="28"/>
          <w:szCs w:val="28"/>
        </w:rPr>
        <w:t xml:space="preserve">Per le discipline articolate in moduli è possibile una verifica a conclusione di ogni modulo. La verifica può consistere, con decisione autonoma del docente, in una relazione scritta, in una prova strutturata e/o in un colloquio. Le verifiche </w:t>
      </w:r>
      <w:r>
        <w:rPr>
          <w:i/>
          <w:sz w:val="28"/>
          <w:szCs w:val="28"/>
        </w:rPr>
        <w:t xml:space="preserve">in itinere </w:t>
      </w:r>
      <w:r>
        <w:rPr>
          <w:sz w:val="28"/>
          <w:szCs w:val="28"/>
        </w:rPr>
        <w:t>comportano l’attribuzione di un giudizio espresso in trentesimi e concorrono all’attribuzione del giudizio finale.</w:t>
      </w:r>
    </w:p>
    <w:p w:rsidR="00A742DA" w:rsidRDefault="00A742DA" w:rsidP="00A742DA">
      <w:pPr>
        <w:numPr>
          <w:ilvl w:val="0"/>
          <w:numId w:val="1"/>
        </w:numPr>
        <w:spacing w:after="0" w:line="240" w:lineRule="auto"/>
        <w:ind w:right="282"/>
        <w:jc w:val="both"/>
        <w:rPr>
          <w:sz w:val="28"/>
          <w:szCs w:val="28"/>
        </w:rPr>
      </w:pPr>
      <w:r>
        <w:rPr>
          <w:sz w:val="28"/>
          <w:szCs w:val="28"/>
        </w:rPr>
        <w:t xml:space="preserve">Per le discipline che non sono articolate in moduli resta valido quanto sopra espresso, ad eccezione delle verifiche </w:t>
      </w:r>
      <w:r>
        <w:rPr>
          <w:i/>
          <w:sz w:val="28"/>
          <w:szCs w:val="28"/>
        </w:rPr>
        <w:t>in itinere</w:t>
      </w:r>
      <w:r>
        <w:rPr>
          <w:sz w:val="28"/>
          <w:szCs w:val="28"/>
        </w:rPr>
        <w:t xml:space="preserve"> i cui tempi saranno autonomamente decisi dal docente.</w:t>
      </w:r>
    </w:p>
    <w:p w:rsidR="00A742DA" w:rsidRDefault="00A742DA" w:rsidP="00A742DA">
      <w:pPr>
        <w:numPr>
          <w:ilvl w:val="0"/>
          <w:numId w:val="1"/>
        </w:numPr>
        <w:spacing w:after="0" w:line="240" w:lineRule="auto"/>
        <w:ind w:right="282"/>
        <w:jc w:val="both"/>
        <w:rPr>
          <w:sz w:val="28"/>
          <w:szCs w:val="28"/>
        </w:rPr>
      </w:pPr>
      <w:r>
        <w:rPr>
          <w:sz w:val="28"/>
          <w:szCs w:val="28"/>
        </w:rPr>
        <w:t>Le norme non comprese nel presente articolo sono determinate dall’art.23 del Regolamento didattico d’Ateneo.</w:t>
      </w:r>
    </w:p>
    <w:p w:rsidR="00A742DA" w:rsidRDefault="00A742DA" w:rsidP="00A742DA">
      <w:pPr>
        <w:numPr>
          <w:ilvl w:val="0"/>
          <w:numId w:val="1"/>
        </w:numPr>
        <w:spacing w:after="0" w:line="240" w:lineRule="auto"/>
        <w:ind w:right="282"/>
        <w:jc w:val="both"/>
        <w:rPr>
          <w:sz w:val="28"/>
          <w:szCs w:val="28"/>
        </w:rPr>
      </w:pPr>
      <w:r>
        <w:rPr>
          <w:sz w:val="28"/>
          <w:szCs w:val="28"/>
        </w:rPr>
        <w:t>Le norme relative alle commissioni d’esame sono determinate dall’art.22 del Regolamento didattico d’Ateneo.</w:t>
      </w:r>
    </w:p>
    <w:p w:rsidR="00A742DA" w:rsidRDefault="00A742DA" w:rsidP="00A742DA">
      <w:pPr>
        <w:jc w:val="both"/>
        <w:rPr>
          <w:sz w:val="28"/>
          <w:szCs w:val="28"/>
        </w:rPr>
      </w:pPr>
    </w:p>
    <w:p w:rsidR="00A742DA" w:rsidRDefault="00A742DA" w:rsidP="00A742DA">
      <w:pPr>
        <w:jc w:val="both"/>
        <w:rPr>
          <w:sz w:val="28"/>
          <w:szCs w:val="28"/>
        </w:rPr>
      </w:pPr>
      <w:r>
        <w:rPr>
          <w:b/>
          <w:sz w:val="28"/>
          <w:szCs w:val="28"/>
        </w:rPr>
        <w:t xml:space="preserve">Sbocchi </w:t>
      </w:r>
      <w:proofErr w:type="gramStart"/>
      <w:r>
        <w:rPr>
          <w:b/>
          <w:sz w:val="28"/>
          <w:szCs w:val="28"/>
        </w:rPr>
        <w:t>occupazionali  e</w:t>
      </w:r>
      <w:proofErr w:type="gramEnd"/>
      <w:r>
        <w:rPr>
          <w:b/>
          <w:sz w:val="28"/>
          <w:szCs w:val="28"/>
        </w:rPr>
        <w:t xml:space="preserve"> professionali previsti per i laureati</w:t>
      </w:r>
      <w:r>
        <w:rPr>
          <w:sz w:val="28"/>
          <w:szCs w:val="28"/>
        </w:rPr>
        <w:t>.</w:t>
      </w:r>
    </w:p>
    <w:p w:rsidR="00A742DA" w:rsidRDefault="00A742DA" w:rsidP="00A742DA">
      <w:pPr>
        <w:jc w:val="both"/>
        <w:rPr>
          <w:sz w:val="28"/>
          <w:szCs w:val="28"/>
        </w:rPr>
      </w:pPr>
      <w:r>
        <w:rPr>
          <w:sz w:val="28"/>
          <w:szCs w:val="28"/>
        </w:rPr>
        <w:t>Il laureato in Scienze dell’Educazione potrà svolgere attività di Educatore professionale  nei servizi alla persona, nelle comunità e nei servizi sociali, in strutture pubbliche e private; potrà promuovere percorsi educativi nei servizi culturali; potrà svolgere attività di istruttore e di tutor nell’ambito educativo e formativo nel settore pubblico e privato e nella più vasta realtà territoriale; potrà svolgere come Educatore  dell’infanzia, attività nelle strutture  pre-scolastiche, scolastiche ed extra scolastiche, nei servizi per l’infanzia e in altre attività che richiedano competenze specifiche, sia nel settore pubblico, sia nel settore privato.</w:t>
      </w:r>
    </w:p>
    <w:p w:rsidR="00A742DA" w:rsidRDefault="00A742DA" w:rsidP="00A742DA">
      <w:pPr>
        <w:jc w:val="both"/>
        <w:rPr>
          <w:sz w:val="28"/>
          <w:szCs w:val="28"/>
        </w:rPr>
      </w:pPr>
      <w:r>
        <w:rPr>
          <w:sz w:val="28"/>
          <w:szCs w:val="28"/>
        </w:rPr>
        <w:t>Il corso prepara alle professioni di:</w:t>
      </w:r>
    </w:p>
    <w:p w:rsidR="00A742DA" w:rsidRDefault="00A742DA" w:rsidP="00A742DA">
      <w:pPr>
        <w:numPr>
          <w:ilvl w:val="0"/>
          <w:numId w:val="3"/>
        </w:numPr>
        <w:shd w:val="clear" w:color="auto" w:fill="FFFFFF"/>
        <w:spacing w:before="100" w:beforeAutospacing="1" w:after="100" w:afterAutospacing="1" w:line="240" w:lineRule="auto"/>
        <w:ind w:left="900"/>
        <w:rPr>
          <w:rFonts w:ascii="Verdana" w:hAnsi="Verdana"/>
          <w:sz w:val="19"/>
          <w:szCs w:val="19"/>
        </w:rPr>
      </w:pPr>
      <w:r>
        <w:rPr>
          <w:rFonts w:ascii="Verdana" w:hAnsi="Verdana"/>
          <w:sz w:val="19"/>
          <w:szCs w:val="19"/>
        </w:rPr>
        <w:lastRenderedPageBreak/>
        <w:t xml:space="preserve"> Professori di scuola </w:t>
      </w:r>
      <w:proofErr w:type="spellStart"/>
      <w:r>
        <w:rPr>
          <w:rFonts w:ascii="Verdana" w:hAnsi="Verdana"/>
          <w:sz w:val="19"/>
          <w:szCs w:val="19"/>
        </w:rPr>
        <w:t>pre</w:t>
      </w:r>
      <w:proofErr w:type="spellEnd"/>
      <w:r>
        <w:rPr>
          <w:rFonts w:ascii="Verdana" w:hAnsi="Verdana"/>
          <w:sz w:val="19"/>
          <w:szCs w:val="19"/>
        </w:rPr>
        <w:t xml:space="preserve">-primaria </w:t>
      </w:r>
    </w:p>
    <w:p w:rsidR="00A742DA" w:rsidRDefault="00A742DA" w:rsidP="00A742DA">
      <w:pPr>
        <w:numPr>
          <w:ilvl w:val="0"/>
          <w:numId w:val="3"/>
        </w:numPr>
        <w:shd w:val="clear" w:color="auto" w:fill="FFFFFF"/>
        <w:spacing w:before="100" w:beforeAutospacing="1" w:after="100" w:afterAutospacing="1" w:line="240" w:lineRule="auto"/>
        <w:ind w:left="900"/>
        <w:rPr>
          <w:rFonts w:ascii="Verdana" w:hAnsi="Verdana"/>
          <w:sz w:val="19"/>
          <w:szCs w:val="19"/>
        </w:rPr>
      </w:pPr>
      <w:r>
        <w:rPr>
          <w:rFonts w:ascii="Verdana" w:hAnsi="Verdana"/>
          <w:sz w:val="19"/>
          <w:szCs w:val="19"/>
        </w:rPr>
        <w:t xml:space="preserve"> Insegnanti nella formazione professionale </w:t>
      </w:r>
    </w:p>
    <w:p w:rsidR="00A742DA" w:rsidRDefault="00A742DA" w:rsidP="00A742DA">
      <w:pPr>
        <w:numPr>
          <w:ilvl w:val="0"/>
          <w:numId w:val="3"/>
        </w:numPr>
        <w:shd w:val="clear" w:color="auto" w:fill="FFFFFF"/>
        <w:spacing w:before="100" w:beforeAutospacing="1" w:after="100" w:afterAutospacing="1" w:line="240" w:lineRule="auto"/>
        <w:ind w:left="900"/>
        <w:rPr>
          <w:rFonts w:ascii="Verdana" w:hAnsi="Verdana"/>
          <w:sz w:val="19"/>
          <w:szCs w:val="19"/>
        </w:rPr>
      </w:pPr>
      <w:r>
        <w:rPr>
          <w:rFonts w:ascii="Verdana" w:hAnsi="Verdana"/>
          <w:sz w:val="19"/>
          <w:szCs w:val="19"/>
        </w:rPr>
        <w:t xml:space="preserve"> Tecnici del reinserimento e dell'integrazione sociale </w:t>
      </w:r>
    </w:p>
    <w:p w:rsidR="00A742DA" w:rsidRDefault="00A742DA" w:rsidP="00A742DA">
      <w:pPr>
        <w:jc w:val="both"/>
        <w:rPr>
          <w:sz w:val="28"/>
          <w:szCs w:val="28"/>
        </w:rPr>
      </w:pPr>
    </w:p>
    <w:p w:rsidR="00A742DA" w:rsidRDefault="00A742DA" w:rsidP="00A742DA">
      <w:pPr>
        <w:jc w:val="both"/>
        <w:rPr>
          <w:sz w:val="28"/>
          <w:szCs w:val="28"/>
        </w:rPr>
      </w:pPr>
      <w:r>
        <w:rPr>
          <w:sz w:val="28"/>
          <w:szCs w:val="28"/>
        </w:rPr>
        <w:t>Il laureato in Scienze dell’educazione (D.M. 270) può partecipare ai concorsi banditi da enti pubblici e privati nei settori di competenza.</w:t>
      </w:r>
    </w:p>
    <w:p w:rsidR="00A742DA" w:rsidRDefault="00A742DA" w:rsidP="00A742DA">
      <w:pPr>
        <w:ind w:right="282"/>
        <w:jc w:val="both"/>
        <w:rPr>
          <w:b/>
          <w:sz w:val="28"/>
          <w:szCs w:val="28"/>
        </w:rPr>
      </w:pPr>
    </w:p>
    <w:p w:rsidR="00A742DA" w:rsidRDefault="00A742DA" w:rsidP="00A742DA">
      <w:pPr>
        <w:jc w:val="both"/>
        <w:rPr>
          <w:sz w:val="28"/>
          <w:szCs w:val="28"/>
        </w:rPr>
      </w:pPr>
      <w:r>
        <w:rPr>
          <w:sz w:val="28"/>
          <w:szCs w:val="28"/>
        </w:rPr>
        <w:t>Parere delle parti sociali</w:t>
      </w:r>
    </w:p>
    <w:p w:rsidR="00A742DA" w:rsidRDefault="00A742DA" w:rsidP="00A742DA">
      <w:pPr>
        <w:jc w:val="both"/>
        <w:rPr>
          <w:sz w:val="28"/>
          <w:szCs w:val="28"/>
        </w:rPr>
      </w:pPr>
      <w:r>
        <w:rPr>
          <w:sz w:val="28"/>
          <w:szCs w:val="28"/>
        </w:rPr>
        <w:t xml:space="preserve">Le Organizzazioni sociali hanno preso atto della trasformazione del corso presentata esprimendo il loro parere positivo in relazione alla stessa </w:t>
      </w:r>
    </w:p>
    <w:p w:rsidR="00A742DA" w:rsidRDefault="00A742DA" w:rsidP="00A742DA">
      <w:pPr>
        <w:jc w:val="both"/>
        <w:rPr>
          <w:sz w:val="28"/>
          <w:szCs w:val="28"/>
        </w:rPr>
      </w:pPr>
      <w:r>
        <w:rPr>
          <w:sz w:val="28"/>
          <w:szCs w:val="28"/>
        </w:rPr>
        <w:t xml:space="preserve">Il corso ha durata triennale </w:t>
      </w:r>
    </w:p>
    <w:p w:rsidR="00A742DA" w:rsidRPr="00B32885" w:rsidRDefault="00A742DA" w:rsidP="00A742DA">
      <w:pPr>
        <w:jc w:val="both"/>
        <w:rPr>
          <w:color w:val="FF0000"/>
          <w:sz w:val="28"/>
          <w:szCs w:val="28"/>
        </w:rPr>
      </w:pPr>
      <w:r>
        <w:rPr>
          <w:sz w:val="28"/>
          <w:szCs w:val="28"/>
        </w:rPr>
        <w:t xml:space="preserve"> Per l’</w:t>
      </w:r>
      <w:proofErr w:type="spellStart"/>
      <w:r>
        <w:rPr>
          <w:sz w:val="28"/>
          <w:szCs w:val="28"/>
        </w:rPr>
        <w:t>a.a</w:t>
      </w:r>
      <w:proofErr w:type="spellEnd"/>
      <w:r>
        <w:rPr>
          <w:sz w:val="28"/>
          <w:szCs w:val="28"/>
        </w:rPr>
        <w:t>.  201</w:t>
      </w:r>
      <w:r w:rsidR="00B32885">
        <w:rPr>
          <w:sz w:val="28"/>
          <w:szCs w:val="28"/>
        </w:rPr>
        <w:t>6</w:t>
      </w:r>
      <w:r>
        <w:rPr>
          <w:sz w:val="28"/>
          <w:szCs w:val="28"/>
        </w:rPr>
        <w:t>/</w:t>
      </w:r>
      <w:proofErr w:type="gramStart"/>
      <w:r>
        <w:rPr>
          <w:sz w:val="28"/>
          <w:szCs w:val="28"/>
        </w:rPr>
        <w:t>201</w:t>
      </w:r>
      <w:r w:rsidR="00B32885">
        <w:rPr>
          <w:sz w:val="28"/>
          <w:szCs w:val="28"/>
        </w:rPr>
        <w:t>7</w:t>
      </w:r>
      <w:r>
        <w:rPr>
          <w:sz w:val="28"/>
          <w:szCs w:val="28"/>
        </w:rPr>
        <w:t xml:space="preserve">  le</w:t>
      </w:r>
      <w:proofErr w:type="gramEnd"/>
      <w:r>
        <w:rPr>
          <w:sz w:val="28"/>
          <w:szCs w:val="28"/>
        </w:rPr>
        <w:t xml:space="preserve"> lezioni avranno inizio</w:t>
      </w:r>
      <w:r w:rsidR="00E97223">
        <w:rPr>
          <w:sz w:val="28"/>
          <w:szCs w:val="28"/>
        </w:rPr>
        <w:t xml:space="preserve"> di norma </w:t>
      </w:r>
      <w:r>
        <w:rPr>
          <w:sz w:val="28"/>
          <w:szCs w:val="28"/>
        </w:rPr>
        <w:t xml:space="preserve">il </w:t>
      </w:r>
      <w:r w:rsidR="00FF4740">
        <w:rPr>
          <w:sz w:val="28"/>
          <w:szCs w:val="28"/>
        </w:rPr>
        <w:t>26 settembre 2016.</w:t>
      </w:r>
    </w:p>
    <w:p w:rsidR="00A742DA" w:rsidRDefault="00A742DA" w:rsidP="00A742DA">
      <w:pPr>
        <w:jc w:val="both"/>
        <w:rPr>
          <w:sz w:val="28"/>
          <w:szCs w:val="28"/>
        </w:rPr>
      </w:pPr>
    </w:p>
    <w:p w:rsidR="00A742DA" w:rsidRDefault="00A742DA" w:rsidP="00A742DA">
      <w:pPr>
        <w:jc w:val="both"/>
        <w:rPr>
          <w:sz w:val="28"/>
          <w:szCs w:val="28"/>
        </w:rPr>
      </w:pPr>
      <w:r>
        <w:rPr>
          <w:sz w:val="28"/>
          <w:szCs w:val="28"/>
        </w:rPr>
        <w:t>Carico di lavoro previsto per ogni anno accademico:</w:t>
      </w:r>
    </w:p>
    <w:p w:rsidR="00A742DA" w:rsidRDefault="00A742DA" w:rsidP="00A742DA">
      <w:pPr>
        <w:jc w:val="both"/>
        <w:rPr>
          <w:sz w:val="28"/>
          <w:szCs w:val="28"/>
        </w:rPr>
      </w:pPr>
      <w:proofErr w:type="gramStart"/>
      <w:r>
        <w:rPr>
          <w:sz w:val="28"/>
          <w:szCs w:val="28"/>
        </w:rPr>
        <w:t>I anno</w:t>
      </w:r>
      <w:proofErr w:type="gramEnd"/>
      <w:r>
        <w:rPr>
          <w:sz w:val="28"/>
          <w:szCs w:val="28"/>
        </w:rPr>
        <w:t xml:space="preserve"> 60 CFU</w:t>
      </w:r>
    </w:p>
    <w:p w:rsidR="00A742DA" w:rsidRDefault="00A742DA" w:rsidP="00A742DA">
      <w:pPr>
        <w:jc w:val="both"/>
        <w:rPr>
          <w:sz w:val="28"/>
          <w:szCs w:val="28"/>
        </w:rPr>
      </w:pPr>
      <w:r>
        <w:rPr>
          <w:sz w:val="28"/>
          <w:szCs w:val="28"/>
        </w:rPr>
        <w:t>II anno 60 CFU</w:t>
      </w:r>
    </w:p>
    <w:p w:rsidR="00A742DA" w:rsidRDefault="00A742DA" w:rsidP="00A742DA">
      <w:pPr>
        <w:jc w:val="both"/>
        <w:rPr>
          <w:sz w:val="28"/>
          <w:szCs w:val="28"/>
        </w:rPr>
      </w:pPr>
      <w:r>
        <w:rPr>
          <w:sz w:val="28"/>
          <w:szCs w:val="28"/>
        </w:rPr>
        <w:t>III anno 60 CFU</w:t>
      </w:r>
    </w:p>
    <w:p w:rsidR="00A742DA" w:rsidRDefault="00A742DA" w:rsidP="00A742DA">
      <w:pPr>
        <w:jc w:val="both"/>
        <w:rPr>
          <w:sz w:val="28"/>
          <w:szCs w:val="28"/>
        </w:rPr>
      </w:pPr>
      <w:r>
        <w:rPr>
          <w:sz w:val="28"/>
          <w:szCs w:val="28"/>
        </w:rPr>
        <w:t xml:space="preserve">Lo studente può aggiungere ulteriori 6 CFU o per una ulteriore esperienza </w:t>
      </w:r>
      <w:proofErr w:type="gramStart"/>
      <w:r>
        <w:rPr>
          <w:sz w:val="28"/>
          <w:szCs w:val="28"/>
        </w:rPr>
        <w:t>di  Tirocinio</w:t>
      </w:r>
      <w:proofErr w:type="gramEnd"/>
      <w:r>
        <w:rPr>
          <w:sz w:val="28"/>
          <w:szCs w:val="28"/>
        </w:rPr>
        <w:t xml:space="preserve">  o per un’altra disciplina.  </w:t>
      </w:r>
    </w:p>
    <w:p w:rsidR="00A742DA" w:rsidRDefault="00A742DA" w:rsidP="00A742DA">
      <w:pPr>
        <w:jc w:val="both"/>
        <w:rPr>
          <w:sz w:val="28"/>
          <w:szCs w:val="28"/>
        </w:rPr>
      </w:pPr>
    </w:p>
    <w:p w:rsidR="00A742DA" w:rsidRDefault="00A742DA" w:rsidP="00A742DA">
      <w:pPr>
        <w:jc w:val="center"/>
        <w:rPr>
          <w:b/>
          <w:sz w:val="28"/>
          <w:szCs w:val="28"/>
        </w:rPr>
      </w:pPr>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ARTICOLO 3</w:t>
      </w:r>
    </w:p>
    <w:p w:rsidR="00A742DA" w:rsidRDefault="00A742DA" w:rsidP="00A742DA">
      <w:pPr>
        <w:jc w:val="center"/>
        <w:rPr>
          <w:b/>
          <w:sz w:val="28"/>
          <w:szCs w:val="28"/>
        </w:rPr>
      </w:pPr>
      <w:r>
        <w:rPr>
          <w:b/>
          <w:sz w:val="28"/>
          <w:szCs w:val="28"/>
        </w:rPr>
        <w:t>Commissione Paritetica per la didattica</w:t>
      </w:r>
    </w:p>
    <w:p w:rsidR="00A742DA" w:rsidRDefault="00A742DA" w:rsidP="00A742DA">
      <w:pPr>
        <w:jc w:val="both"/>
        <w:rPr>
          <w:sz w:val="28"/>
          <w:szCs w:val="28"/>
        </w:rPr>
      </w:pPr>
    </w:p>
    <w:p w:rsidR="00A742DA" w:rsidRDefault="00A742DA" w:rsidP="00A742DA">
      <w:pPr>
        <w:spacing w:before="100" w:beforeAutospacing="1" w:after="240"/>
        <w:ind w:left="100" w:right="300"/>
        <w:rPr>
          <w:bCs/>
        </w:rPr>
      </w:pPr>
      <w:r>
        <w:rPr>
          <w:bCs/>
        </w:rPr>
        <w:lastRenderedPageBreak/>
        <w:t xml:space="preserve">Le funzioni della Commissione vengono svolte dalla Commissione Paritetica del Dipartimento di filosofia, scienze sociali umane e della </w:t>
      </w:r>
      <w:proofErr w:type="gramStart"/>
      <w:r>
        <w:rPr>
          <w:bCs/>
        </w:rPr>
        <w:t>formazione  ai</w:t>
      </w:r>
      <w:proofErr w:type="gramEnd"/>
      <w:r>
        <w:rPr>
          <w:bCs/>
        </w:rPr>
        <w:t xml:space="preserve"> sensi dell’ art. 11 del Regolamento del Dipartimento.</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4</w:t>
      </w:r>
    </w:p>
    <w:p w:rsidR="00A742DA" w:rsidRDefault="00A742DA" w:rsidP="00A742DA">
      <w:pPr>
        <w:jc w:val="center"/>
        <w:rPr>
          <w:b/>
          <w:sz w:val="28"/>
          <w:szCs w:val="28"/>
        </w:rPr>
      </w:pPr>
      <w:r>
        <w:rPr>
          <w:b/>
          <w:sz w:val="28"/>
          <w:szCs w:val="28"/>
        </w:rPr>
        <w:t>Articolazione della didattica e calendario dell’anno accademico</w:t>
      </w:r>
    </w:p>
    <w:p w:rsidR="00A742DA" w:rsidRDefault="00A742DA" w:rsidP="00A742DA">
      <w:pPr>
        <w:jc w:val="both"/>
        <w:rPr>
          <w:b/>
          <w:sz w:val="28"/>
          <w:szCs w:val="28"/>
        </w:rPr>
      </w:pPr>
    </w:p>
    <w:p w:rsidR="00A742DA" w:rsidRDefault="00A742DA" w:rsidP="00A742DA">
      <w:pPr>
        <w:jc w:val="both"/>
        <w:rPr>
          <w:b/>
          <w:sz w:val="28"/>
          <w:szCs w:val="28"/>
        </w:rPr>
      </w:pPr>
      <w:r>
        <w:rPr>
          <w:b/>
          <w:sz w:val="28"/>
          <w:szCs w:val="28"/>
        </w:rPr>
        <w:t xml:space="preserve">L’attività didattica è articolata in semestri </w:t>
      </w:r>
    </w:p>
    <w:p w:rsidR="00A742DA" w:rsidRDefault="00A742DA" w:rsidP="00A742DA">
      <w:pPr>
        <w:jc w:val="both"/>
        <w:rPr>
          <w:b/>
          <w:sz w:val="28"/>
          <w:szCs w:val="28"/>
        </w:rPr>
      </w:pPr>
      <w:r>
        <w:rPr>
          <w:b/>
          <w:sz w:val="28"/>
          <w:szCs w:val="28"/>
        </w:rPr>
        <w:t>Ore totali del corso:</w:t>
      </w:r>
    </w:p>
    <w:p w:rsidR="00A742DA" w:rsidRDefault="00A742DA" w:rsidP="00A742DA">
      <w:pPr>
        <w:numPr>
          <w:ilvl w:val="0"/>
          <w:numId w:val="1"/>
        </w:numPr>
        <w:spacing w:after="0" w:line="240" w:lineRule="auto"/>
        <w:jc w:val="both"/>
        <w:rPr>
          <w:sz w:val="28"/>
          <w:szCs w:val="28"/>
        </w:rPr>
      </w:pPr>
      <w:r>
        <w:rPr>
          <w:b/>
          <w:sz w:val="28"/>
          <w:szCs w:val="28"/>
        </w:rPr>
        <w:t>180 crediti</w:t>
      </w:r>
      <w:r>
        <w:rPr>
          <w:sz w:val="28"/>
          <w:szCs w:val="28"/>
        </w:rPr>
        <w:t xml:space="preserve"> carico di lavoro per 25 ore a credito, complessive 4500, di cui 936 di lezione frontale, 300 ore a scelta dello studente, 150 ore di tirocinio, 150 (laboratorio/laboratorio linguistico), 150 per la prova finale (elaborato scritto).    </w:t>
      </w:r>
    </w:p>
    <w:p w:rsidR="00A742DA" w:rsidRDefault="00A742DA" w:rsidP="00A742DA">
      <w:pPr>
        <w:numPr>
          <w:ilvl w:val="0"/>
          <w:numId w:val="1"/>
        </w:numPr>
        <w:spacing w:after="0" w:line="240" w:lineRule="auto"/>
        <w:jc w:val="both"/>
        <w:rPr>
          <w:sz w:val="28"/>
          <w:szCs w:val="28"/>
        </w:rPr>
      </w:pPr>
      <w:r>
        <w:rPr>
          <w:sz w:val="28"/>
          <w:szCs w:val="28"/>
        </w:rPr>
        <w:t xml:space="preserve">Il carico previsto per ogni anno accademico: 60 </w:t>
      </w:r>
      <w:proofErr w:type="spellStart"/>
      <w:r>
        <w:rPr>
          <w:sz w:val="28"/>
          <w:szCs w:val="28"/>
        </w:rPr>
        <w:t>cfu</w:t>
      </w:r>
      <w:proofErr w:type="spellEnd"/>
      <w:r>
        <w:rPr>
          <w:sz w:val="28"/>
          <w:szCs w:val="28"/>
        </w:rPr>
        <w:t>;</w:t>
      </w:r>
    </w:p>
    <w:p w:rsidR="00A742DA" w:rsidRDefault="00A742DA" w:rsidP="00A742DA">
      <w:pPr>
        <w:numPr>
          <w:ilvl w:val="0"/>
          <w:numId w:val="1"/>
        </w:numPr>
        <w:spacing w:after="0" w:line="240" w:lineRule="auto"/>
        <w:jc w:val="both"/>
        <w:rPr>
          <w:b/>
          <w:sz w:val="28"/>
          <w:szCs w:val="28"/>
        </w:rPr>
      </w:pPr>
      <w:r>
        <w:rPr>
          <w:sz w:val="28"/>
          <w:szCs w:val="28"/>
        </w:rPr>
        <w:t xml:space="preserve">il credito formativo universitario (CFU) è l’unità di misura dell’impegno di studio e </w:t>
      </w:r>
      <w:proofErr w:type="gramStart"/>
      <w:r>
        <w:rPr>
          <w:sz w:val="28"/>
          <w:szCs w:val="28"/>
        </w:rPr>
        <w:t>corrisponde  a</w:t>
      </w:r>
      <w:proofErr w:type="gramEnd"/>
      <w:r>
        <w:rPr>
          <w:sz w:val="28"/>
          <w:szCs w:val="28"/>
        </w:rPr>
        <w:t xml:space="preserve"> 25 ore, di cui 6 di lezione frontale e 19 di lavoro individuale.</w:t>
      </w:r>
      <w:r>
        <w:rPr>
          <w:b/>
          <w:sz w:val="28"/>
          <w:szCs w:val="28"/>
        </w:rPr>
        <w:t xml:space="preserve"> </w:t>
      </w:r>
    </w:p>
    <w:p w:rsidR="00A742DA" w:rsidRPr="007023F8" w:rsidRDefault="00A742DA" w:rsidP="00A742DA">
      <w:pPr>
        <w:numPr>
          <w:ilvl w:val="0"/>
          <w:numId w:val="1"/>
        </w:numPr>
        <w:spacing w:after="0" w:line="240" w:lineRule="auto"/>
        <w:jc w:val="both"/>
        <w:rPr>
          <w:sz w:val="28"/>
          <w:szCs w:val="28"/>
        </w:rPr>
      </w:pPr>
      <w:r>
        <w:rPr>
          <w:sz w:val="28"/>
          <w:szCs w:val="28"/>
        </w:rPr>
        <w:t xml:space="preserve">Sono previste 12 settimane di frequenza nel primo semestre (da </w:t>
      </w:r>
      <w:r w:rsidRPr="007023F8">
        <w:rPr>
          <w:sz w:val="28"/>
          <w:szCs w:val="28"/>
        </w:rPr>
        <w:t>settembre a dicembre), 12 settimane di frequenza nel secondo semestre (da febbraio a maggio).</w:t>
      </w:r>
    </w:p>
    <w:p w:rsidR="00A742DA" w:rsidRPr="00B32885" w:rsidRDefault="00A742DA" w:rsidP="00A742DA">
      <w:pPr>
        <w:jc w:val="both"/>
        <w:rPr>
          <w:b/>
          <w:color w:val="FF0000"/>
          <w:sz w:val="28"/>
          <w:szCs w:val="28"/>
        </w:rPr>
      </w:pPr>
    </w:p>
    <w:p w:rsidR="00A742DA" w:rsidRDefault="00A742DA" w:rsidP="00A742DA">
      <w:pPr>
        <w:jc w:val="center"/>
        <w:rPr>
          <w:b/>
          <w:sz w:val="28"/>
          <w:szCs w:val="28"/>
        </w:rPr>
      </w:pPr>
      <w:r>
        <w:rPr>
          <w:b/>
          <w:sz w:val="28"/>
          <w:szCs w:val="28"/>
        </w:rPr>
        <w:t>TITOLO II</w:t>
      </w:r>
    </w:p>
    <w:p w:rsidR="00A742DA" w:rsidRDefault="00A742DA" w:rsidP="00A742DA">
      <w:pPr>
        <w:jc w:val="center"/>
        <w:rPr>
          <w:b/>
          <w:caps/>
          <w:sz w:val="28"/>
          <w:szCs w:val="28"/>
        </w:rPr>
      </w:pPr>
      <w:r>
        <w:rPr>
          <w:b/>
          <w:caps/>
          <w:sz w:val="28"/>
          <w:szCs w:val="28"/>
        </w:rPr>
        <w:t>Percorso Formativo</w:t>
      </w:r>
    </w:p>
    <w:p w:rsidR="00A742DA" w:rsidRDefault="00A742DA" w:rsidP="00A742DA">
      <w:pPr>
        <w:jc w:val="center"/>
        <w:rPr>
          <w:b/>
          <w:sz w:val="28"/>
          <w:szCs w:val="28"/>
        </w:rPr>
      </w:pPr>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ARTICOLO 5</w:t>
      </w:r>
    </w:p>
    <w:p w:rsidR="00A742DA" w:rsidRDefault="00A742DA" w:rsidP="00A742DA">
      <w:pPr>
        <w:jc w:val="center"/>
        <w:rPr>
          <w:b/>
          <w:sz w:val="28"/>
          <w:szCs w:val="28"/>
        </w:rPr>
      </w:pPr>
      <w:r>
        <w:rPr>
          <w:b/>
          <w:sz w:val="28"/>
          <w:szCs w:val="28"/>
        </w:rPr>
        <w:t>Sessione e modalità di esame e di laurea</w:t>
      </w:r>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Le sessioni di esame e di laurea sono determinate dall’organo preposto </w:t>
      </w:r>
    </w:p>
    <w:p w:rsidR="00A742DA" w:rsidRDefault="00A742DA" w:rsidP="00A742DA">
      <w:pPr>
        <w:jc w:val="both"/>
        <w:rPr>
          <w:sz w:val="28"/>
          <w:szCs w:val="28"/>
        </w:rPr>
      </w:pPr>
      <w:r>
        <w:rPr>
          <w:sz w:val="28"/>
          <w:szCs w:val="28"/>
        </w:rPr>
        <w:lastRenderedPageBreak/>
        <w:t xml:space="preserve">Il Calendario delle lezioni è disponibile in internet sul sito </w:t>
      </w:r>
      <w:hyperlink r:id="rId5" w:history="1">
        <w:r>
          <w:rPr>
            <w:rStyle w:val="Collegamentoipertestuale"/>
            <w:sz w:val="28"/>
            <w:szCs w:val="28"/>
          </w:rPr>
          <w:t>www.</w:t>
        </w:r>
      </w:hyperlink>
      <w:r>
        <w:rPr>
          <w:sz w:val="28"/>
          <w:szCs w:val="28"/>
        </w:rPr>
        <w:t>fissuf.unipg.it</w:t>
      </w:r>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 </w:t>
      </w:r>
    </w:p>
    <w:p w:rsidR="00A742DA" w:rsidRDefault="00A742DA" w:rsidP="00A742DA">
      <w:pPr>
        <w:jc w:val="center"/>
        <w:rPr>
          <w:b/>
          <w:sz w:val="28"/>
          <w:szCs w:val="28"/>
        </w:rPr>
      </w:pPr>
      <w:r>
        <w:rPr>
          <w:b/>
          <w:sz w:val="28"/>
          <w:szCs w:val="28"/>
        </w:rPr>
        <w:t>ARTICOLO 6</w:t>
      </w:r>
    </w:p>
    <w:p w:rsidR="00A742DA" w:rsidRDefault="00A742DA" w:rsidP="00A742DA">
      <w:pPr>
        <w:jc w:val="center"/>
        <w:rPr>
          <w:b/>
          <w:sz w:val="28"/>
          <w:szCs w:val="28"/>
        </w:rPr>
      </w:pPr>
      <w:r>
        <w:rPr>
          <w:b/>
          <w:sz w:val="28"/>
          <w:szCs w:val="28"/>
        </w:rPr>
        <w:t>Organizzazione del Corso di laurea</w:t>
      </w:r>
    </w:p>
    <w:p w:rsidR="00A742DA" w:rsidRDefault="00A742DA" w:rsidP="00A742DA">
      <w:pPr>
        <w:jc w:val="both"/>
        <w:rPr>
          <w:b/>
          <w:sz w:val="28"/>
          <w:szCs w:val="28"/>
        </w:rPr>
      </w:pPr>
    </w:p>
    <w:p w:rsidR="00A742DA" w:rsidRDefault="00A742DA" w:rsidP="00A742DA">
      <w:pPr>
        <w:jc w:val="both"/>
        <w:rPr>
          <w:sz w:val="28"/>
          <w:szCs w:val="28"/>
        </w:rPr>
      </w:pPr>
      <w:r>
        <w:rPr>
          <w:sz w:val="28"/>
          <w:szCs w:val="28"/>
        </w:rPr>
        <w:t>Tutte le discipline previste dal percorso formativo (vedi art. 11) prevedono una verifica scritta/orale; possono essere previste prove in itinere scritte/orale. Il corso prevede l’obbligo di frequenza secondo le modalità indicate dal corso di laurea.</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7</w:t>
      </w:r>
    </w:p>
    <w:p w:rsidR="00A742DA" w:rsidRDefault="00A742DA" w:rsidP="00A742DA">
      <w:pPr>
        <w:jc w:val="center"/>
        <w:rPr>
          <w:b/>
          <w:sz w:val="28"/>
          <w:szCs w:val="28"/>
        </w:rPr>
      </w:pPr>
      <w:r>
        <w:rPr>
          <w:b/>
          <w:sz w:val="28"/>
          <w:szCs w:val="28"/>
        </w:rPr>
        <w:t>Requisiti di ammissione e modalità di verifica</w:t>
      </w:r>
    </w:p>
    <w:p w:rsidR="00A742DA" w:rsidRDefault="00A742DA" w:rsidP="00A742DA">
      <w:pPr>
        <w:ind w:left="720"/>
        <w:jc w:val="both"/>
        <w:rPr>
          <w:sz w:val="28"/>
          <w:szCs w:val="28"/>
        </w:rPr>
      </w:pPr>
    </w:p>
    <w:p w:rsidR="00A742DA" w:rsidRDefault="00A742DA" w:rsidP="00A742DA">
      <w:pPr>
        <w:ind w:left="567" w:hanging="283"/>
        <w:jc w:val="both"/>
        <w:rPr>
          <w:sz w:val="28"/>
          <w:szCs w:val="28"/>
        </w:rPr>
      </w:pPr>
      <w:r>
        <w:rPr>
          <w:sz w:val="28"/>
          <w:szCs w:val="28"/>
        </w:rPr>
        <w:t>Non è previsto un numero programmato.</w:t>
      </w:r>
    </w:p>
    <w:p w:rsidR="00A742DA" w:rsidRDefault="00A742DA" w:rsidP="00A742DA">
      <w:pPr>
        <w:numPr>
          <w:ilvl w:val="0"/>
          <w:numId w:val="1"/>
        </w:numPr>
        <w:spacing w:after="0" w:line="240" w:lineRule="auto"/>
        <w:ind w:left="567" w:hanging="283"/>
        <w:jc w:val="both"/>
        <w:rPr>
          <w:sz w:val="28"/>
          <w:szCs w:val="28"/>
        </w:rPr>
      </w:pPr>
      <w:r>
        <w:rPr>
          <w:sz w:val="28"/>
          <w:szCs w:val="28"/>
        </w:rPr>
        <w:t>La previsione dell’utenza sostenibile è di 230 studenti.</w:t>
      </w:r>
    </w:p>
    <w:p w:rsidR="00A742DA" w:rsidRDefault="00A742DA" w:rsidP="00A742DA">
      <w:pPr>
        <w:numPr>
          <w:ilvl w:val="0"/>
          <w:numId w:val="1"/>
        </w:numPr>
        <w:spacing w:after="0" w:line="240" w:lineRule="auto"/>
        <w:ind w:left="567" w:hanging="283"/>
        <w:jc w:val="both"/>
        <w:rPr>
          <w:sz w:val="28"/>
          <w:szCs w:val="28"/>
        </w:rPr>
      </w:pPr>
      <w:r>
        <w:rPr>
          <w:sz w:val="28"/>
          <w:szCs w:val="28"/>
        </w:rPr>
        <w:t>Titolo richiesto per l’accesso: diploma</w:t>
      </w:r>
      <w:r w:rsidR="00B24A08">
        <w:rPr>
          <w:sz w:val="28"/>
          <w:szCs w:val="28"/>
        </w:rPr>
        <w:t xml:space="preserve"> quinquennale </w:t>
      </w:r>
      <w:r>
        <w:rPr>
          <w:sz w:val="28"/>
          <w:szCs w:val="28"/>
        </w:rPr>
        <w:t>di Scuola media superiore o diploma estero equipollente o altro titolo idoneo (DM 270/04, art. 6, comma 1 e 2).</w:t>
      </w:r>
    </w:p>
    <w:p w:rsidR="00A742DA" w:rsidRDefault="00A742DA" w:rsidP="00A742DA">
      <w:pPr>
        <w:numPr>
          <w:ilvl w:val="0"/>
          <w:numId w:val="1"/>
        </w:numPr>
        <w:spacing w:after="0" w:line="240" w:lineRule="auto"/>
        <w:ind w:left="567" w:hanging="283"/>
        <w:jc w:val="both"/>
        <w:rPr>
          <w:sz w:val="28"/>
          <w:szCs w:val="28"/>
        </w:rPr>
      </w:pPr>
      <w:r w:rsidRPr="002077B3">
        <w:rPr>
          <w:b/>
          <w:sz w:val="28"/>
          <w:szCs w:val="28"/>
        </w:rPr>
        <w:t>Modalità di verifica della preparazione personale dello studente</w:t>
      </w:r>
      <w:r w:rsidR="002077B3" w:rsidRPr="002077B3">
        <w:rPr>
          <w:b/>
          <w:sz w:val="28"/>
          <w:szCs w:val="28"/>
        </w:rPr>
        <w:t xml:space="preserve"> in ingresso</w:t>
      </w:r>
      <w:r w:rsidR="002077B3">
        <w:rPr>
          <w:sz w:val="28"/>
          <w:szCs w:val="28"/>
        </w:rPr>
        <w:t>:</w:t>
      </w:r>
      <w:r>
        <w:rPr>
          <w:sz w:val="28"/>
          <w:szCs w:val="28"/>
        </w:rPr>
        <w:t xml:space="preserve"> </w:t>
      </w:r>
      <w:proofErr w:type="gramStart"/>
      <w:r>
        <w:rPr>
          <w:sz w:val="28"/>
          <w:szCs w:val="28"/>
        </w:rPr>
        <w:t>E’</w:t>
      </w:r>
      <w:proofErr w:type="gramEnd"/>
      <w:r>
        <w:rPr>
          <w:sz w:val="28"/>
          <w:szCs w:val="28"/>
        </w:rPr>
        <w:t xml:space="preserve"> prevista una prova di ingresso non selettiva, ma orientativa sulla base di una valutazione culturale e attitudinale. La prova prevede: domande di cultura generale, quesiti relativi ai settori scientifico-disciplinari del corso e domande riguardanti le attitudini</w:t>
      </w:r>
      <w:r w:rsidR="00B32885">
        <w:rPr>
          <w:sz w:val="28"/>
          <w:szCs w:val="28"/>
        </w:rPr>
        <w:t xml:space="preserve"> </w:t>
      </w:r>
      <w:r w:rsidR="002077B3">
        <w:rPr>
          <w:sz w:val="28"/>
          <w:szCs w:val="28"/>
        </w:rPr>
        <w:t>e le esperienze in ambito educativo</w:t>
      </w:r>
      <w:r>
        <w:rPr>
          <w:sz w:val="28"/>
          <w:szCs w:val="28"/>
        </w:rPr>
        <w:t xml:space="preserve">. </w:t>
      </w:r>
    </w:p>
    <w:p w:rsidR="00B32885" w:rsidRDefault="00A742DA" w:rsidP="00A742DA">
      <w:pPr>
        <w:numPr>
          <w:ilvl w:val="0"/>
          <w:numId w:val="1"/>
        </w:numPr>
        <w:spacing w:after="0" w:line="240" w:lineRule="auto"/>
        <w:ind w:left="567" w:hanging="283"/>
        <w:jc w:val="both"/>
        <w:rPr>
          <w:sz w:val="28"/>
          <w:szCs w:val="28"/>
        </w:rPr>
      </w:pPr>
      <w:r w:rsidRPr="002077B3">
        <w:rPr>
          <w:b/>
          <w:sz w:val="28"/>
          <w:szCs w:val="28"/>
        </w:rPr>
        <w:t>Modalità per il recupero di carenze</w:t>
      </w:r>
      <w:r>
        <w:rPr>
          <w:sz w:val="28"/>
          <w:szCs w:val="28"/>
        </w:rPr>
        <w:t xml:space="preserve">: il Corso di Laurea si impegna ad attivare momenti specifici di recupero per gli studenti risultati carenti nella prova di ingresso; in particolare i risultati della prova troveranno considerazione all’interno del modulo di Metodologia dello studio del corso di Didattica generale, al fine di indicare agli studenti bisognosi di integrazione </w:t>
      </w:r>
      <w:proofErr w:type="gramStart"/>
      <w:r>
        <w:rPr>
          <w:sz w:val="28"/>
          <w:szCs w:val="28"/>
        </w:rPr>
        <w:t>formativa  un</w:t>
      </w:r>
      <w:proofErr w:type="gramEnd"/>
      <w:r>
        <w:rPr>
          <w:sz w:val="28"/>
          <w:szCs w:val="28"/>
        </w:rPr>
        <w:t xml:space="preserve"> idoneo percorso di recupero, che può essere in presenza o con modalità </w:t>
      </w:r>
      <w:r>
        <w:rPr>
          <w:i/>
          <w:sz w:val="28"/>
          <w:szCs w:val="28"/>
        </w:rPr>
        <w:t>on line</w:t>
      </w:r>
      <w:r>
        <w:rPr>
          <w:sz w:val="28"/>
          <w:szCs w:val="28"/>
        </w:rPr>
        <w:t>. Il recupero è da effettuare nel corso del primo anno</w:t>
      </w:r>
      <w:r w:rsidR="00B32885">
        <w:rPr>
          <w:sz w:val="28"/>
          <w:szCs w:val="28"/>
        </w:rPr>
        <w:t xml:space="preserve">; inoltre il corso si </w:t>
      </w:r>
      <w:r w:rsidR="00B32885">
        <w:rPr>
          <w:sz w:val="28"/>
          <w:szCs w:val="28"/>
        </w:rPr>
        <w:lastRenderedPageBreak/>
        <w:t>impegna ad attivare una specifica attività programmata propedeutica e di riallineamento con le seguenti modalità:</w:t>
      </w:r>
    </w:p>
    <w:p w:rsidR="00B32885" w:rsidRPr="00B32885" w:rsidRDefault="00B32885" w:rsidP="00B32885">
      <w:pPr>
        <w:spacing w:after="0" w:line="240" w:lineRule="auto"/>
        <w:ind w:left="360"/>
        <w:jc w:val="center"/>
        <w:rPr>
          <w:rFonts w:ascii="Times New Roman" w:eastAsia="Times New Roman" w:hAnsi="Times New Roman"/>
          <w:bCs/>
          <w:sz w:val="24"/>
          <w:szCs w:val="24"/>
          <w:lang w:eastAsia="it-IT"/>
        </w:rPr>
      </w:pPr>
      <w:r w:rsidRPr="00B32885">
        <w:rPr>
          <w:rFonts w:ascii="Times New Roman" w:eastAsia="Times New Roman" w:hAnsi="Times New Roman"/>
          <w:bCs/>
          <w:sz w:val="24"/>
          <w:szCs w:val="24"/>
          <w:lang w:eastAsia="it-IT"/>
        </w:rPr>
        <w:t xml:space="preserve">     M-PED/01 Introduzione alla pedagogia 4 </w:t>
      </w:r>
      <w:proofErr w:type="gramStart"/>
      <w:r w:rsidRPr="00B32885">
        <w:rPr>
          <w:rFonts w:ascii="Times New Roman" w:eastAsia="Times New Roman" w:hAnsi="Times New Roman"/>
          <w:bCs/>
          <w:sz w:val="24"/>
          <w:szCs w:val="24"/>
          <w:lang w:eastAsia="it-IT"/>
        </w:rPr>
        <w:t>ore  (</w:t>
      </w:r>
      <w:proofErr w:type="gramEnd"/>
      <w:r w:rsidRPr="00B32885">
        <w:rPr>
          <w:rFonts w:ascii="Times New Roman" w:eastAsia="Times New Roman" w:hAnsi="Times New Roman"/>
          <w:bCs/>
          <w:sz w:val="24"/>
          <w:szCs w:val="24"/>
          <w:lang w:eastAsia="it-IT"/>
        </w:rPr>
        <w:t>2 ore di didattica propedeutica e 2 ore di didattica di riallineamento)</w:t>
      </w:r>
    </w:p>
    <w:p w:rsidR="00B32885" w:rsidRPr="00B32885" w:rsidRDefault="00B32885" w:rsidP="00B32885">
      <w:pPr>
        <w:spacing w:after="0" w:line="240" w:lineRule="auto"/>
        <w:ind w:left="360" w:firstLine="348"/>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 </w:t>
      </w:r>
      <w:r w:rsidRPr="00B32885">
        <w:rPr>
          <w:rFonts w:ascii="Times New Roman" w:eastAsia="Times New Roman" w:hAnsi="Times New Roman"/>
          <w:bCs/>
          <w:sz w:val="24"/>
          <w:szCs w:val="24"/>
          <w:lang w:eastAsia="it-IT"/>
        </w:rPr>
        <w:t>SPS/07 Introduzione alla sociologia 4 ore (2 ore di didattica propedeutica e 2 ore di didattica di riallineamento)</w:t>
      </w:r>
    </w:p>
    <w:p w:rsidR="00B32885" w:rsidRPr="00B32885" w:rsidRDefault="00B32885" w:rsidP="00B32885">
      <w:pPr>
        <w:spacing w:after="0" w:line="240" w:lineRule="auto"/>
        <w:ind w:left="360"/>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      </w:t>
      </w:r>
      <w:r w:rsidRPr="00B32885">
        <w:rPr>
          <w:rFonts w:ascii="Times New Roman" w:eastAsia="Times New Roman" w:hAnsi="Times New Roman"/>
          <w:bCs/>
          <w:sz w:val="24"/>
          <w:szCs w:val="24"/>
          <w:lang w:eastAsia="it-IT"/>
        </w:rPr>
        <w:t xml:space="preserve"> M-PSI/04 Introduzione alla psicologia dell’educazione 4 ore (2 ore di didattica propedeutica e 2 ore di didattica di riallineamento)</w:t>
      </w:r>
    </w:p>
    <w:p w:rsidR="00B32885" w:rsidRPr="00B32885" w:rsidRDefault="00B32885" w:rsidP="00B32885">
      <w:pPr>
        <w:spacing w:after="0" w:line="240" w:lineRule="auto"/>
        <w:ind w:left="360"/>
        <w:jc w:val="center"/>
        <w:rPr>
          <w:rFonts w:ascii="Times New Roman" w:eastAsia="Times New Roman" w:hAnsi="Times New Roman"/>
          <w:bCs/>
          <w:sz w:val="24"/>
          <w:szCs w:val="24"/>
          <w:lang w:eastAsia="it-IT"/>
        </w:rPr>
      </w:pPr>
      <w:r w:rsidRPr="00B32885">
        <w:rPr>
          <w:rFonts w:ascii="Times New Roman" w:eastAsia="Times New Roman" w:hAnsi="Times New Roman"/>
          <w:bCs/>
          <w:sz w:val="24"/>
          <w:szCs w:val="24"/>
          <w:lang w:eastAsia="it-IT"/>
        </w:rPr>
        <w:t>M-FIL/01 Introduzione alla filosofia 4 ore (2 ore di didattica propedeutica e 2 ore di didattica di riallineamento)</w:t>
      </w:r>
    </w:p>
    <w:p w:rsidR="00A742DA" w:rsidRDefault="00B32885" w:rsidP="00B32885">
      <w:pPr>
        <w:spacing w:after="0" w:line="240" w:lineRule="auto"/>
        <w:ind w:left="360"/>
        <w:jc w:val="both"/>
        <w:rPr>
          <w:sz w:val="28"/>
          <w:szCs w:val="28"/>
        </w:rPr>
      </w:pPr>
      <w:r>
        <w:rPr>
          <w:sz w:val="28"/>
          <w:szCs w:val="28"/>
        </w:rPr>
        <w:t>Le ore di didattica propedeutica saranno effettuate nel mese di settembre prima del test in ingresso; le ore di riallineamento saranno effettuate dopo i</w:t>
      </w:r>
      <w:r w:rsidR="004F06C8">
        <w:rPr>
          <w:sz w:val="28"/>
          <w:szCs w:val="28"/>
        </w:rPr>
        <w:t>l</w:t>
      </w:r>
      <w:r>
        <w:rPr>
          <w:sz w:val="28"/>
          <w:szCs w:val="28"/>
        </w:rPr>
        <w:t xml:space="preserve"> test</w:t>
      </w:r>
      <w:r w:rsidR="004F06C8">
        <w:rPr>
          <w:sz w:val="28"/>
          <w:szCs w:val="28"/>
        </w:rPr>
        <w:t xml:space="preserve"> in ingresso.</w:t>
      </w:r>
      <w:r>
        <w:rPr>
          <w:sz w:val="28"/>
          <w:szCs w:val="28"/>
        </w:rPr>
        <w:t xml:space="preserve"> </w:t>
      </w:r>
    </w:p>
    <w:p w:rsidR="00B32885" w:rsidRDefault="00B32885" w:rsidP="004F06C8">
      <w:pPr>
        <w:spacing w:after="0" w:line="240" w:lineRule="auto"/>
        <w:ind w:left="360"/>
        <w:jc w:val="both"/>
        <w:rPr>
          <w:sz w:val="28"/>
          <w:szCs w:val="28"/>
        </w:rPr>
      </w:pPr>
    </w:p>
    <w:p w:rsidR="004F06C8" w:rsidRPr="004F06C8" w:rsidRDefault="00A742DA" w:rsidP="00A742DA">
      <w:pPr>
        <w:numPr>
          <w:ilvl w:val="0"/>
          <w:numId w:val="1"/>
        </w:numPr>
        <w:spacing w:after="0" w:line="240" w:lineRule="auto"/>
        <w:ind w:left="567" w:hanging="283"/>
        <w:jc w:val="both"/>
        <w:rPr>
          <w:sz w:val="28"/>
          <w:szCs w:val="28"/>
        </w:rPr>
      </w:pPr>
      <w:r w:rsidRPr="004F06C8">
        <w:rPr>
          <w:b/>
          <w:bCs/>
          <w:sz w:val="28"/>
          <w:szCs w:val="28"/>
        </w:rPr>
        <w:t xml:space="preserve">Massimo numero di crediti riconoscibili </w:t>
      </w:r>
      <w:r w:rsidRPr="004F06C8">
        <w:rPr>
          <w:b/>
          <w:sz w:val="28"/>
          <w:szCs w:val="28"/>
        </w:rPr>
        <w:t>(DM 16/3/2007 Art 4)</w:t>
      </w:r>
      <w:r>
        <w:rPr>
          <w:bCs/>
          <w:sz w:val="28"/>
          <w:szCs w:val="28"/>
        </w:rPr>
        <w:t xml:space="preserve"> </w:t>
      </w:r>
    </w:p>
    <w:p w:rsidR="00A742DA" w:rsidRDefault="00A742DA" w:rsidP="00A742DA">
      <w:pPr>
        <w:numPr>
          <w:ilvl w:val="0"/>
          <w:numId w:val="1"/>
        </w:numPr>
        <w:spacing w:after="0" w:line="240" w:lineRule="auto"/>
        <w:ind w:left="567" w:hanging="283"/>
        <w:jc w:val="both"/>
        <w:rPr>
          <w:sz w:val="28"/>
          <w:szCs w:val="28"/>
        </w:rPr>
      </w:pPr>
      <w:r>
        <w:rPr>
          <w:bCs/>
          <w:sz w:val="28"/>
          <w:szCs w:val="28"/>
        </w:rPr>
        <w:t xml:space="preserve">12 </w:t>
      </w:r>
      <w:r>
        <w:rPr>
          <w:sz w:val="28"/>
          <w:szCs w:val="28"/>
        </w:rPr>
        <w:t>(Crediti riconoscibili sulla base di conoscenze e abilità professionali certificate individualmente, nonché altre conoscenze e abilità maturate in attività formative di livello post-secondario alla cui progettazione e realizzazione l'università abbia concorso).</w:t>
      </w:r>
    </w:p>
    <w:p w:rsidR="00A742DA" w:rsidRDefault="00A742DA" w:rsidP="00A742DA">
      <w:pPr>
        <w:numPr>
          <w:ilvl w:val="0"/>
          <w:numId w:val="1"/>
        </w:numPr>
        <w:spacing w:after="0" w:line="240" w:lineRule="auto"/>
        <w:ind w:left="567" w:hanging="283"/>
        <w:jc w:val="both"/>
        <w:rPr>
          <w:sz w:val="28"/>
          <w:szCs w:val="28"/>
        </w:rPr>
      </w:pPr>
      <w:r>
        <w:rPr>
          <w:sz w:val="28"/>
          <w:szCs w:val="28"/>
        </w:rPr>
        <w:t xml:space="preserve">La laurea triennale in Scienze dell’Educazione ha i requisiti per l’accesso alla laurea Magistrale in Consulenza Pedagogica e Coordinamento di interventi formativi (L/M85). </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both"/>
        <w:rPr>
          <w:b/>
          <w:sz w:val="28"/>
          <w:szCs w:val="28"/>
        </w:rPr>
      </w:pPr>
      <w:r>
        <w:rPr>
          <w:b/>
          <w:sz w:val="28"/>
          <w:szCs w:val="28"/>
        </w:rPr>
        <w:t xml:space="preserve"> </w:t>
      </w: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8</w:t>
      </w:r>
    </w:p>
    <w:p w:rsidR="00A742DA" w:rsidRDefault="00A742DA" w:rsidP="00A742DA">
      <w:pPr>
        <w:jc w:val="center"/>
        <w:rPr>
          <w:b/>
          <w:sz w:val="28"/>
          <w:szCs w:val="28"/>
        </w:rPr>
      </w:pPr>
      <w:r>
        <w:rPr>
          <w:b/>
          <w:sz w:val="28"/>
          <w:szCs w:val="28"/>
        </w:rPr>
        <w:t>Passaggi e trasferimenti</w:t>
      </w:r>
    </w:p>
    <w:p w:rsidR="00A742DA" w:rsidRDefault="00A742DA" w:rsidP="00A742DA">
      <w:pPr>
        <w:jc w:val="both"/>
        <w:rPr>
          <w:b/>
          <w:sz w:val="28"/>
          <w:szCs w:val="28"/>
        </w:rPr>
      </w:pPr>
    </w:p>
    <w:p w:rsidR="00A742DA" w:rsidRDefault="00A742DA" w:rsidP="00A742DA">
      <w:pPr>
        <w:jc w:val="both"/>
        <w:rPr>
          <w:b/>
          <w:sz w:val="28"/>
          <w:szCs w:val="28"/>
        </w:rPr>
      </w:pPr>
      <w:r>
        <w:rPr>
          <w:sz w:val="28"/>
          <w:szCs w:val="28"/>
        </w:rPr>
        <w:t>I termini per i passaggi e i trasferimenti sono quelli previsti dal Regolamento Didattico d’ Ateneo. Le pratiche saranno singolarmente esaminate dal</w:t>
      </w:r>
      <w:r w:rsidR="00D95277">
        <w:rPr>
          <w:sz w:val="28"/>
          <w:szCs w:val="28"/>
        </w:rPr>
        <w:t xml:space="preserve"> Coo</w:t>
      </w:r>
      <w:r>
        <w:rPr>
          <w:sz w:val="28"/>
          <w:szCs w:val="28"/>
        </w:rPr>
        <w:t>r</w:t>
      </w:r>
      <w:r w:rsidR="00D95277">
        <w:rPr>
          <w:sz w:val="28"/>
          <w:szCs w:val="28"/>
        </w:rPr>
        <w:t>dinatore</w:t>
      </w:r>
      <w:r>
        <w:rPr>
          <w:sz w:val="28"/>
          <w:szCs w:val="28"/>
        </w:rPr>
        <w:t xml:space="preserve"> </w:t>
      </w:r>
      <w:r w:rsidR="00D95277">
        <w:rPr>
          <w:sz w:val="28"/>
          <w:szCs w:val="28"/>
        </w:rPr>
        <w:t xml:space="preserve">che esaminerà </w:t>
      </w:r>
      <w:r>
        <w:rPr>
          <w:sz w:val="28"/>
          <w:szCs w:val="28"/>
        </w:rPr>
        <w:t xml:space="preserve">la congruità con il percorso di laurea.  </w:t>
      </w:r>
      <w:r>
        <w:rPr>
          <w:b/>
          <w:sz w:val="28"/>
          <w:szCs w:val="28"/>
        </w:rPr>
        <w:t xml:space="preserve"> </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9</w:t>
      </w:r>
    </w:p>
    <w:p w:rsidR="00A742DA" w:rsidRDefault="00A742DA" w:rsidP="00A742DA">
      <w:pPr>
        <w:jc w:val="center"/>
        <w:rPr>
          <w:b/>
          <w:sz w:val="28"/>
          <w:szCs w:val="28"/>
        </w:rPr>
      </w:pPr>
      <w:r>
        <w:rPr>
          <w:b/>
          <w:sz w:val="28"/>
          <w:szCs w:val="28"/>
        </w:rPr>
        <w:lastRenderedPageBreak/>
        <w:t>Esami presso altre università o università estere</w:t>
      </w:r>
    </w:p>
    <w:p w:rsidR="00A742DA" w:rsidRDefault="00A742DA" w:rsidP="00A742DA">
      <w:pPr>
        <w:jc w:val="both"/>
        <w:rPr>
          <w:b/>
          <w:sz w:val="28"/>
          <w:szCs w:val="28"/>
        </w:rPr>
      </w:pPr>
    </w:p>
    <w:p w:rsidR="00A742DA" w:rsidRDefault="00A742DA" w:rsidP="00A742DA">
      <w:pPr>
        <w:jc w:val="both"/>
        <w:rPr>
          <w:sz w:val="28"/>
          <w:szCs w:val="28"/>
        </w:rPr>
      </w:pPr>
      <w:r>
        <w:rPr>
          <w:sz w:val="28"/>
          <w:szCs w:val="28"/>
        </w:rPr>
        <w:t xml:space="preserve">Il </w:t>
      </w:r>
      <w:proofErr w:type="gramStart"/>
      <w:r>
        <w:rPr>
          <w:sz w:val="28"/>
          <w:szCs w:val="28"/>
        </w:rPr>
        <w:t>riconoscimento  degli</w:t>
      </w:r>
      <w:proofErr w:type="gramEnd"/>
      <w:r>
        <w:rPr>
          <w:sz w:val="28"/>
          <w:szCs w:val="28"/>
        </w:rPr>
        <w:t xml:space="preserve"> esami sostenuti presso  altre università  o università estere, verificata la congruità  dei contenuti avvengono sulla base  di normative e convenzioni, progetti e programmi di Ateneo. Nel caso di passaggi, trasferimenti o lauree già conseguite, </w:t>
      </w:r>
      <w:r w:rsidR="00705CF4">
        <w:rPr>
          <w:sz w:val="28"/>
          <w:szCs w:val="28"/>
        </w:rPr>
        <w:t>il Comitato</w:t>
      </w:r>
      <w:r>
        <w:rPr>
          <w:sz w:val="28"/>
          <w:szCs w:val="28"/>
        </w:rPr>
        <w:t xml:space="preserve"> del corso, sulla base della normativa </w:t>
      </w:r>
      <w:proofErr w:type="gramStart"/>
      <w:r>
        <w:rPr>
          <w:sz w:val="28"/>
          <w:szCs w:val="28"/>
        </w:rPr>
        <w:t>vigente  determinerà</w:t>
      </w:r>
      <w:proofErr w:type="gramEnd"/>
      <w:r>
        <w:rPr>
          <w:sz w:val="28"/>
          <w:szCs w:val="28"/>
        </w:rPr>
        <w:t xml:space="preserve"> gli eventuali riconoscimenti  </w:t>
      </w:r>
    </w:p>
    <w:p w:rsidR="00A742DA" w:rsidRDefault="00A742DA" w:rsidP="00A742DA">
      <w:pPr>
        <w:jc w:val="both"/>
        <w:rPr>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TITOLO II</w:t>
      </w:r>
    </w:p>
    <w:p w:rsidR="00A742DA" w:rsidRDefault="00A742DA" w:rsidP="00A742DA">
      <w:pPr>
        <w:jc w:val="center"/>
        <w:rPr>
          <w:b/>
          <w:sz w:val="28"/>
          <w:szCs w:val="28"/>
        </w:rPr>
      </w:pPr>
      <w:r>
        <w:rPr>
          <w:b/>
          <w:sz w:val="28"/>
          <w:szCs w:val="28"/>
        </w:rPr>
        <w:t>Percorso formativo</w:t>
      </w:r>
    </w:p>
    <w:p w:rsidR="00A742DA" w:rsidRDefault="00A742DA" w:rsidP="00A742DA">
      <w:pPr>
        <w:jc w:val="center"/>
        <w:rPr>
          <w:b/>
          <w:i/>
          <w:sz w:val="28"/>
          <w:szCs w:val="28"/>
        </w:rPr>
      </w:pPr>
    </w:p>
    <w:p w:rsidR="00A742DA" w:rsidRDefault="00A742DA" w:rsidP="00A742DA">
      <w:pPr>
        <w:jc w:val="center"/>
        <w:rPr>
          <w:b/>
          <w:sz w:val="28"/>
          <w:szCs w:val="28"/>
        </w:rPr>
      </w:pPr>
      <w:r>
        <w:rPr>
          <w:b/>
          <w:sz w:val="28"/>
          <w:szCs w:val="28"/>
        </w:rPr>
        <w:t>ARTICOLO 10</w:t>
      </w:r>
    </w:p>
    <w:p w:rsidR="00A742DA" w:rsidRDefault="00A742DA" w:rsidP="00A742DA">
      <w:pPr>
        <w:jc w:val="center"/>
        <w:rPr>
          <w:b/>
          <w:sz w:val="28"/>
          <w:szCs w:val="28"/>
        </w:rPr>
      </w:pPr>
    </w:p>
    <w:p w:rsidR="00A742DA" w:rsidRDefault="00705CF4" w:rsidP="00A742DA">
      <w:pPr>
        <w:jc w:val="center"/>
        <w:rPr>
          <w:b/>
          <w:i/>
          <w:sz w:val="28"/>
          <w:szCs w:val="28"/>
        </w:rPr>
      </w:pPr>
      <w:r>
        <w:rPr>
          <w:b/>
          <w:i/>
          <w:sz w:val="28"/>
          <w:szCs w:val="28"/>
        </w:rPr>
        <w:t>Sono previsti due indirizzi:</w:t>
      </w:r>
    </w:p>
    <w:p w:rsidR="00705CF4" w:rsidRDefault="00705CF4" w:rsidP="00705CF4">
      <w:pPr>
        <w:spacing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                     Educatore nei </w:t>
      </w:r>
      <w:proofErr w:type="gramStart"/>
      <w:r>
        <w:rPr>
          <w:rFonts w:ascii="Times New Roman" w:eastAsia="Times New Roman" w:hAnsi="Times New Roman"/>
          <w:b/>
          <w:bCs/>
          <w:sz w:val="24"/>
          <w:szCs w:val="24"/>
          <w:lang w:eastAsia="it-IT"/>
        </w:rPr>
        <w:t>servizi  alla</w:t>
      </w:r>
      <w:proofErr w:type="gramEnd"/>
      <w:r>
        <w:rPr>
          <w:rFonts w:ascii="Times New Roman" w:eastAsia="Times New Roman" w:hAnsi="Times New Roman"/>
          <w:b/>
          <w:bCs/>
          <w:sz w:val="24"/>
          <w:szCs w:val="24"/>
          <w:lang w:eastAsia="it-IT"/>
        </w:rPr>
        <w:t xml:space="preserve"> persona e formazione </w:t>
      </w:r>
    </w:p>
    <w:p w:rsidR="00705CF4" w:rsidRPr="00BC6A77" w:rsidRDefault="00705CF4" w:rsidP="00705CF4">
      <w:pPr>
        <w:spacing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Educatore nei servizi per l’infanzia </w:t>
      </w:r>
    </w:p>
    <w:p w:rsidR="00705CF4" w:rsidRPr="00BC6A77" w:rsidRDefault="00705CF4" w:rsidP="00705CF4">
      <w:pPr>
        <w:spacing w:after="0" w:line="240" w:lineRule="auto"/>
        <w:jc w:val="center"/>
        <w:rPr>
          <w:rFonts w:ascii="Times New Roman" w:eastAsia="Times New Roman" w:hAnsi="Times New Roman"/>
          <w:b/>
          <w:bCs/>
          <w:sz w:val="24"/>
          <w:szCs w:val="24"/>
          <w:lang w:eastAsia="it-IT"/>
        </w:rPr>
      </w:pPr>
    </w:p>
    <w:p w:rsidR="00705CF4" w:rsidRDefault="00705CF4" w:rsidP="00A742DA">
      <w:pPr>
        <w:jc w:val="center"/>
        <w:rPr>
          <w:b/>
          <w:i/>
          <w:sz w:val="28"/>
          <w:szCs w:val="28"/>
        </w:rPr>
      </w:pPr>
    </w:p>
    <w:p w:rsidR="00705CF4" w:rsidRDefault="00705CF4" w:rsidP="00A742DA">
      <w:pPr>
        <w:jc w:val="center"/>
        <w:rPr>
          <w:b/>
          <w:i/>
          <w:sz w:val="28"/>
          <w:szCs w:val="28"/>
        </w:rPr>
      </w:pPr>
    </w:p>
    <w:p w:rsidR="00A742DA" w:rsidRDefault="00A742DA" w:rsidP="00A742DA">
      <w:pPr>
        <w:jc w:val="both"/>
        <w:rPr>
          <w:b/>
          <w:sz w:val="28"/>
          <w:szCs w:val="28"/>
        </w:rPr>
      </w:pPr>
    </w:p>
    <w:p w:rsidR="00A742DA" w:rsidRDefault="00A742DA" w:rsidP="00A742DA">
      <w:pPr>
        <w:jc w:val="both"/>
        <w:rPr>
          <w:sz w:val="28"/>
          <w:szCs w:val="28"/>
        </w:rPr>
      </w:pPr>
      <w:r>
        <w:rPr>
          <w:b/>
          <w:sz w:val="28"/>
          <w:szCs w:val="28"/>
        </w:rPr>
        <w:t>Crediti a scelta dello studente</w:t>
      </w:r>
      <w:r>
        <w:rPr>
          <w:sz w:val="28"/>
          <w:szCs w:val="28"/>
        </w:rPr>
        <w:t>:</w:t>
      </w:r>
    </w:p>
    <w:p w:rsidR="00A742DA" w:rsidRDefault="00A742DA" w:rsidP="00A742DA">
      <w:pPr>
        <w:tabs>
          <w:tab w:val="num" w:pos="-5387"/>
        </w:tabs>
        <w:jc w:val="both"/>
        <w:rPr>
          <w:sz w:val="28"/>
          <w:szCs w:val="28"/>
        </w:rPr>
      </w:pPr>
      <w:r>
        <w:rPr>
          <w:sz w:val="28"/>
          <w:szCs w:val="28"/>
        </w:rPr>
        <w:t>Lo studente ha la possibilità di scegliere 12 CFU tra tutte le discipline impartite nell’Ateneo. Si ricorda comunque che queste debbo</w:t>
      </w:r>
      <w:r w:rsidR="00705CF4">
        <w:rPr>
          <w:sz w:val="28"/>
          <w:szCs w:val="28"/>
        </w:rPr>
        <w:t>no</w:t>
      </w:r>
      <w:r>
        <w:rPr>
          <w:sz w:val="28"/>
          <w:szCs w:val="28"/>
        </w:rPr>
        <w:t xml:space="preserve"> essere congruenti con il percorso formativo intrapreso.</w:t>
      </w:r>
      <w:r w:rsidR="00705CF4">
        <w:rPr>
          <w:sz w:val="28"/>
          <w:szCs w:val="28"/>
        </w:rPr>
        <w:t xml:space="preserve"> Inoltre, secondo le linee della Guida alla scrittura degli ordinamenti didattici del CUN</w:t>
      </w:r>
      <w:r w:rsidR="006D4044">
        <w:rPr>
          <w:sz w:val="28"/>
          <w:szCs w:val="28"/>
        </w:rPr>
        <w:t xml:space="preserve"> </w:t>
      </w:r>
      <w:proofErr w:type="gramStart"/>
      <w:r w:rsidR="00705CF4">
        <w:rPr>
          <w:sz w:val="28"/>
          <w:szCs w:val="28"/>
        </w:rPr>
        <w:t>(</w:t>
      </w:r>
      <w:r w:rsidR="006D4044">
        <w:rPr>
          <w:sz w:val="28"/>
          <w:szCs w:val="28"/>
        </w:rPr>
        <w:t xml:space="preserve"> settembre</w:t>
      </w:r>
      <w:proofErr w:type="gramEnd"/>
      <w:r w:rsidR="006D4044">
        <w:rPr>
          <w:sz w:val="28"/>
          <w:szCs w:val="28"/>
        </w:rPr>
        <w:t xml:space="preserve"> 2015)</w:t>
      </w:r>
      <w:r w:rsidR="00705CF4">
        <w:rPr>
          <w:sz w:val="28"/>
          <w:szCs w:val="28"/>
        </w:rPr>
        <w:t xml:space="preserve"> lo studente può chiedere al corso di accettare anche </w:t>
      </w:r>
      <w:r w:rsidR="004F7104">
        <w:rPr>
          <w:sz w:val="28"/>
          <w:szCs w:val="28"/>
        </w:rPr>
        <w:t xml:space="preserve">“altre </w:t>
      </w:r>
      <w:r w:rsidR="00705CF4">
        <w:rPr>
          <w:sz w:val="28"/>
          <w:szCs w:val="28"/>
        </w:rPr>
        <w:t>attività formative</w:t>
      </w:r>
      <w:r w:rsidR="004F7104">
        <w:rPr>
          <w:sz w:val="28"/>
          <w:szCs w:val="28"/>
        </w:rPr>
        <w:t>”</w:t>
      </w:r>
      <w:r w:rsidR="00705CF4">
        <w:rPr>
          <w:sz w:val="28"/>
          <w:szCs w:val="28"/>
        </w:rPr>
        <w:t xml:space="preserve"> che non siano insegnamenti, </w:t>
      </w:r>
      <w:proofErr w:type="spellStart"/>
      <w:r w:rsidR="00705CF4">
        <w:rPr>
          <w:sz w:val="28"/>
          <w:szCs w:val="28"/>
        </w:rPr>
        <w:t>purchè</w:t>
      </w:r>
      <w:proofErr w:type="spellEnd"/>
      <w:r w:rsidR="00705CF4">
        <w:rPr>
          <w:sz w:val="28"/>
          <w:szCs w:val="28"/>
        </w:rPr>
        <w:t xml:space="preserve"> coerenti</w:t>
      </w:r>
      <w:r>
        <w:rPr>
          <w:sz w:val="28"/>
          <w:szCs w:val="28"/>
        </w:rPr>
        <w:t xml:space="preserve"> </w:t>
      </w:r>
      <w:r w:rsidR="00705CF4">
        <w:rPr>
          <w:sz w:val="28"/>
          <w:szCs w:val="28"/>
        </w:rPr>
        <w:t xml:space="preserve">con il percorso </w:t>
      </w:r>
    </w:p>
    <w:p w:rsidR="00E50B19" w:rsidRPr="00E50B19" w:rsidRDefault="00A742DA" w:rsidP="00E50B19">
      <w:pPr>
        <w:pStyle w:val="NormaleWeb"/>
        <w:rPr>
          <w:color w:val="000000"/>
          <w:sz w:val="28"/>
          <w:szCs w:val="28"/>
        </w:rPr>
      </w:pPr>
      <w:r>
        <w:rPr>
          <w:b/>
          <w:sz w:val="28"/>
          <w:szCs w:val="28"/>
        </w:rPr>
        <w:lastRenderedPageBreak/>
        <w:t>Lingua straniera</w:t>
      </w:r>
      <w:r>
        <w:rPr>
          <w:sz w:val="28"/>
          <w:szCs w:val="28"/>
        </w:rPr>
        <w:t xml:space="preserve">: </w:t>
      </w:r>
      <w:r w:rsidR="00E50B19" w:rsidRPr="00E50B19">
        <w:rPr>
          <w:color w:val="000000"/>
          <w:sz w:val="28"/>
          <w:szCs w:val="28"/>
        </w:rPr>
        <w:t xml:space="preserve">Il corso garantisce una conoscenza approfondita della lingua inglese con 9 </w:t>
      </w:r>
      <w:proofErr w:type="spellStart"/>
      <w:r w:rsidR="00E50B19" w:rsidRPr="00E50B19">
        <w:rPr>
          <w:color w:val="000000"/>
          <w:sz w:val="28"/>
          <w:szCs w:val="28"/>
        </w:rPr>
        <w:t>cfu</w:t>
      </w:r>
      <w:proofErr w:type="spellEnd"/>
      <w:r w:rsidR="00E50B19" w:rsidRPr="00E50B19">
        <w:rPr>
          <w:color w:val="000000"/>
          <w:sz w:val="28"/>
          <w:szCs w:val="28"/>
        </w:rPr>
        <w:t xml:space="preserve"> di L-LIN/12 presente nel percorso degli studi al II anno + un laboratorio di 4 </w:t>
      </w:r>
      <w:proofErr w:type="spellStart"/>
      <w:r w:rsidR="00E50B19" w:rsidRPr="00E50B19">
        <w:rPr>
          <w:color w:val="000000"/>
          <w:sz w:val="28"/>
          <w:szCs w:val="28"/>
        </w:rPr>
        <w:t>cfu</w:t>
      </w:r>
      <w:proofErr w:type="spellEnd"/>
      <w:r w:rsidR="00E50B19" w:rsidRPr="00E50B19">
        <w:rPr>
          <w:color w:val="000000"/>
          <w:sz w:val="28"/>
          <w:szCs w:val="28"/>
        </w:rPr>
        <w:t xml:space="preserve"> previsto al terzo anno. Lo studente, a partire dal I anno, verifica presso il CLA il livello della conoscenza della lingua inglese o in altra lingua dell'U.E. erogata al CLA. Lo studente ha comunque a disposizione l'intero periodo del suo percorso di studi per conseguire una valutazione positiva del livello prescelto. Il Corso consiglia, ma non obbliga, il livello B1. </w:t>
      </w:r>
    </w:p>
    <w:p w:rsidR="004F7104" w:rsidRDefault="004F7104" w:rsidP="004F7104">
      <w:pPr>
        <w:jc w:val="both"/>
      </w:pPr>
    </w:p>
    <w:p w:rsidR="00A742DA" w:rsidRDefault="00A742DA" w:rsidP="00A742DA">
      <w:pPr>
        <w:ind w:right="282"/>
        <w:jc w:val="both"/>
        <w:rPr>
          <w:b/>
          <w:sz w:val="32"/>
          <w:szCs w:val="32"/>
        </w:rPr>
      </w:pPr>
      <w:r>
        <w:rPr>
          <w:b/>
          <w:sz w:val="32"/>
          <w:szCs w:val="32"/>
        </w:rPr>
        <w:t>Tirocinio e laboratori</w:t>
      </w:r>
    </w:p>
    <w:p w:rsidR="00A742DA" w:rsidRDefault="00A742DA" w:rsidP="00A742DA">
      <w:pPr>
        <w:tabs>
          <w:tab w:val="num" w:pos="-5387"/>
        </w:tabs>
        <w:jc w:val="both"/>
        <w:rPr>
          <w:sz w:val="28"/>
          <w:szCs w:val="28"/>
        </w:rPr>
      </w:pPr>
      <w:r w:rsidRPr="00CB4959">
        <w:rPr>
          <w:b/>
          <w:sz w:val="28"/>
          <w:szCs w:val="28"/>
        </w:rPr>
        <w:t>Il tirocinio</w:t>
      </w:r>
      <w:r>
        <w:rPr>
          <w:sz w:val="28"/>
          <w:szCs w:val="28"/>
        </w:rPr>
        <w:t xml:space="preserve"> è attività pratico-teorica professionalizzante volta all’osservazione, all’analisi, alla valutazione e all’organizzazione di progetti educativi. Tali attività che presentano caratteristiche di trasversalità rispetto alle competenze acquisite nei corsi teorici, costituiscono un momento fondamentale del percorso formativo.</w:t>
      </w:r>
    </w:p>
    <w:p w:rsidR="00A742DA" w:rsidRDefault="00A742DA" w:rsidP="00A742DA">
      <w:pPr>
        <w:tabs>
          <w:tab w:val="num" w:pos="-5387"/>
        </w:tabs>
        <w:jc w:val="both"/>
        <w:rPr>
          <w:b/>
          <w:sz w:val="28"/>
          <w:szCs w:val="28"/>
        </w:rPr>
      </w:pPr>
      <w:r>
        <w:rPr>
          <w:sz w:val="28"/>
          <w:szCs w:val="28"/>
        </w:rPr>
        <w:t xml:space="preserve">Il </w:t>
      </w:r>
      <w:r w:rsidR="00CB4959">
        <w:rPr>
          <w:sz w:val="28"/>
          <w:szCs w:val="28"/>
        </w:rPr>
        <w:t xml:space="preserve">Dipartimento </w:t>
      </w:r>
      <w:r>
        <w:rPr>
          <w:sz w:val="28"/>
          <w:szCs w:val="28"/>
        </w:rPr>
        <w:t>redige un elenco aggiornato degli Enti, convenzionati Servizi ed Aziende riconosciute, dove gli studenti possano svolgere tale attività. I tirocini si potranno effettuare anche presso istituzioni non incluse nella lista previa preventiva approvazione del Comitato.</w:t>
      </w:r>
    </w:p>
    <w:p w:rsidR="00A742DA" w:rsidRDefault="00A742DA" w:rsidP="00A742DA">
      <w:pPr>
        <w:tabs>
          <w:tab w:val="num" w:pos="-5387"/>
        </w:tabs>
        <w:jc w:val="both"/>
        <w:rPr>
          <w:sz w:val="28"/>
          <w:szCs w:val="28"/>
        </w:rPr>
      </w:pPr>
      <w:r>
        <w:rPr>
          <w:sz w:val="28"/>
          <w:szCs w:val="28"/>
        </w:rPr>
        <w:t>I rapporti tra Dipartimento ed Enti dovranno essere regolati da specifiche convenzioni.</w:t>
      </w:r>
    </w:p>
    <w:p w:rsidR="00A742DA" w:rsidRDefault="00A742DA" w:rsidP="00A742DA">
      <w:pPr>
        <w:tabs>
          <w:tab w:val="num" w:pos="-5387"/>
        </w:tabs>
        <w:jc w:val="both"/>
        <w:rPr>
          <w:sz w:val="28"/>
          <w:szCs w:val="28"/>
        </w:rPr>
      </w:pPr>
      <w:r>
        <w:rPr>
          <w:sz w:val="28"/>
          <w:szCs w:val="28"/>
        </w:rPr>
        <w:t>Il responsabile delle attività di tirocinio è il Dott. Mauro Luciani.</w:t>
      </w:r>
    </w:p>
    <w:p w:rsidR="00A742DA" w:rsidRDefault="00A742DA" w:rsidP="00A742DA">
      <w:pPr>
        <w:tabs>
          <w:tab w:val="num" w:pos="-5387"/>
        </w:tabs>
        <w:jc w:val="both"/>
        <w:rPr>
          <w:sz w:val="28"/>
          <w:szCs w:val="28"/>
        </w:rPr>
      </w:pPr>
      <w:r>
        <w:rPr>
          <w:sz w:val="28"/>
          <w:szCs w:val="28"/>
        </w:rPr>
        <w:t xml:space="preserve">Ogni studente è tenuto a svolgere le attività di tirocinio durante il percorso di studio. Alla conclusione del tirocinio il responsabile delle attività designato dall’Ente, Servizio, Azienda, dovrà rilasciare un attestato di frequenza e un giudizio complessivo per ogni tirocinante sulla qualità del percorso formativo. La valutazione del tirocinio, espressa in trentesimi, è compito specifico delle Commissioni d’esame di tirocinio. Tale valutazione è formulata in base alla relazione del responsabile delle attività di tirocinio designato dall’Ente presso cui si è svolta l’esperienza; in base alla relazione elaborata dallo studente sulla stessa e alla discussione della relazione con </w:t>
      </w:r>
      <w:smartTag w:uri="urn:schemas-microsoft-com:office:smarttags" w:element="PersonName">
        <w:smartTagPr>
          <w:attr w:name="ProductID" w:val="la Commissione"/>
        </w:smartTagPr>
        <w:r>
          <w:rPr>
            <w:sz w:val="28"/>
            <w:szCs w:val="28"/>
          </w:rPr>
          <w:t>la Commissione</w:t>
        </w:r>
      </w:smartTag>
      <w:r>
        <w:rPr>
          <w:sz w:val="28"/>
          <w:szCs w:val="28"/>
        </w:rPr>
        <w:t xml:space="preserve"> d’esame.</w:t>
      </w:r>
    </w:p>
    <w:p w:rsidR="00A742DA" w:rsidRDefault="00A742DA" w:rsidP="00A742DA">
      <w:pPr>
        <w:tabs>
          <w:tab w:val="num" w:pos="-5387"/>
        </w:tabs>
        <w:jc w:val="both"/>
        <w:rPr>
          <w:sz w:val="28"/>
          <w:szCs w:val="28"/>
        </w:rPr>
      </w:pPr>
      <w:r>
        <w:rPr>
          <w:sz w:val="28"/>
          <w:szCs w:val="28"/>
        </w:rPr>
        <w:t>Su richiesta dello studente potrà essere rilasciata una certificazione ufficiale.</w:t>
      </w:r>
    </w:p>
    <w:p w:rsidR="00A742DA" w:rsidRDefault="00A742DA" w:rsidP="00A742DA">
      <w:pPr>
        <w:tabs>
          <w:tab w:val="num" w:pos="-5387"/>
        </w:tabs>
        <w:jc w:val="both"/>
        <w:rPr>
          <w:sz w:val="28"/>
          <w:szCs w:val="28"/>
        </w:rPr>
      </w:pPr>
      <w:r w:rsidRPr="00CB4959">
        <w:rPr>
          <w:b/>
          <w:sz w:val="28"/>
          <w:szCs w:val="28"/>
        </w:rPr>
        <w:t>Il laboratorio</w:t>
      </w:r>
      <w:r>
        <w:rPr>
          <w:sz w:val="28"/>
          <w:szCs w:val="28"/>
        </w:rPr>
        <w:t xml:space="preserve"> è un’attività diretta o simulata finalizzata alla progettazione e alla realizzazione di esperienze educative e formative, anche mediante la predisposizione di opportuni contesti.</w:t>
      </w:r>
    </w:p>
    <w:p w:rsidR="00A742DA" w:rsidRDefault="00A742DA" w:rsidP="00A742DA">
      <w:pPr>
        <w:tabs>
          <w:tab w:val="num" w:pos="-5387"/>
        </w:tabs>
        <w:jc w:val="both"/>
        <w:rPr>
          <w:sz w:val="28"/>
          <w:szCs w:val="28"/>
        </w:rPr>
      </w:pPr>
      <w:r>
        <w:rPr>
          <w:sz w:val="28"/>
          <w:szCs w:val="28"/>
        </w:rPr>
        <w:lastRenderedPageBreak/>
        <w:t>Il laboratorio può essere anche un momento importante per l’osservazione, l’analisi e la valutazione di esperienze educative al fine di sviluppare la capacità di contestualizzare gli interventi formativi nelle diverse realtà socio-culturali.</w:t>
      </w:r>
    </w:p>
    <w:p w:rsidR="00A742DA" w:rsidRDefault="00A742DA" w:rsidP="00A742DA">
      <w:pPr>
        <w:tabs>
          <w:tab w:val="num" w:pos="-5387"/>
        </w:tabs>
        <w:jc w:val="both"/>
        <w:rPr>
          <w:sz w:val="28"/>
          <w:szCs w:val="28"/>
        </w:rPr>
      </w:pPr>
      <w:r>
        <w:rPr>
          <w:sz w:val="28"/>
          <w:szCs w:val="28"/>
        </w:rPr>
        <w:t>Il laboratorio può consentire allo studente l’acquisizione di abilità e di competenze che affinino le capacità conoscitive nell’ambito della ricerca, dell’uso e della gestione dei diversi tipi di documenti.</w:t>
      </w:r>
    </w:p>
    <w:p w:rsidR="00A742DA" w:rsidRDefault="00A742DA" w:rsidP="00A742DA">
      <w:pPr>
        <w:tabs>
          <w:tab w:val="num" w:pos="-5387"/>
        </w:tabs>
        <w:jc w:val="both"/>
        <w:rPr>
          <w:sz w:val="28"/>
          <w:szCs w:val="28"/>
        </w:rPr>
      </w:pPr>
      <w:r>
        <w:rPr>
          <w:sz w:val="28"/>
          <w:szCs w:val="28"/>
        </w:rPr>
        <w:t>Le attività di laboratorio, inoltre, consentono allo studente di migliorare le capacità di comunicazione nelle diverse realtà linguistiche e culturali.</w:t>
      </w:r>
    </w:p>
    <w:p w:rsidR="00A742DA" w:rsidRDefault="00A742DA" w:rsidP="00A742DA">
      <w:pPr>
        <w:tabs>
          <w:tab w:val="num" w:pos="-5387"/>
        </w:tabs>
        <w:jc w:val="both"/>
        <w:rPr>
          <w:sz w:val="28"/>
          <w:szCs w:val="28"/>
        </w:rPr>
      </w:pPr>
      <w:r>
        <w:rPr>
          <w:sz w:val="28"/>
          <w:szCs w:val="28"/>
        </w:rPr>
        <w:t>Le attività di laboratorio si potranno tenere presso l’Università o in altre sedi allo scopo selezionate dal Consiglio.</w:t>
      </w:r>
    </w:p>
    <w:p w:rsidR="00A742DA" w:rsidRDefault="00A742DA" w:rsidP="00A742DA">
      <w:pPr>
        <w:tabs>
          <w:tab w:val="num" w:pos="-5387"/>
        </w:tabs>
        <w:jc w:val="both"/>
        <w:rPr>
          <w:sz w:val="28"/>
          <w:szCs w:val="28"/>
        </w:rPr>
      </w:pPr>
      <w:r>
        <w:rPr>
          <w:sz w:val="28"/>
          <w:szCs w:val="28"/>
        </w:rPr>
        <w:t>Per la complessa valenza delle attività di laboratorio, potranno essere previste collaborazioni esterne.</w:t>
      </w:r>
    </w:p>
    <w:p w:rsidR="00A742DA" w:rsidRDefault="00A742DA" w:rsidP="00A742DA">
      <w:pPr>
        <w:tabs>
          <w:tab w:val="num" w:pos="-5387"/>
        </w:tabs>
        <w:jc w:val="both"/>
        <w:rPr>
          <w:sz w:val="28"/>
          <w:szCs w:val="28"/>
        </w:rPr>
      </w:pPr>
      <w:r>
        <w:rPr>
          <w:sz w:val="28"/>
          <w:szCs w:val="28"/>
        </w:rPr>
        <w:t xml:space="preserve">Al fine di raggiungere gli obiettivi, generali e specifici dei singoli </w:t>
      </w:r>
      <w:r>
        <w:rPr>
          <w:i/>
          <w:sz w:val="28"/>
          <w:szCs w:val="28"/>
        </w:rPr>
        <w:t>curricula,</w:t>
      </w:r>
      <w:r>
        <w:rPr>
          <w:sz w:val="28"/>
          <w:szCs w:val="28"/>
        </w:rPr>
        <w:t xml:space="preserve"> sono previste attività formative collaterali, programmate preventivamente all’interno di ogni area disciplinare.</w:t>
      </w:r>
    </w:p>
    <w:p w:rsidR="00A742DA" w:rsidRDefault="00A742DA" w:rsidP="00A742DA">
      <w:pPr>
        <w:tabs>
          <w:tab w:val="num" w:pos="-5387"/>
        </w:tabs>
        <w:jc w:val="both"/>
        <w:rPr>
          <w:sz w:val="28"/>
          <w:szCs w:val="28"/>
        </w:rPr>
      </w:pPr>
      <w:r>
        <w:rPr>
          <w:sz w:val="28"/>
          <w:szCs w:val="28"/>
        </w:rPr>
        <w:t>La programmazione del laboratorio linguistico, con gli obiettivi specifici, è di competenza dell’area linguistica.</w:t>
      </w:r>
    </w:p>
    <w:p w:rsidR="00A742DA" w:rsidRDefault="00A742DA" w:rsidP="00A742DA">
      <w:pPr>
        <w:tabs>
          <w:tab w:val="num" w:pos="-5387"/>
        </w:tabs>
        <w:jc w:val="both"/>
        <w:rPr>
          <w:sz w:val="28"/>
          <w:szCs w:val="28"/>
        </w:rPr>
      </w:pPr>
      <w:r>
        <w:rPr>
          <w:sz w:val="28"/>
          <w:szCs w:val="28"/>
        </w:rPr>
        <w:t>La valutazione delle attività di laboratorio, espressa in trentesimi, è compito dei docenti cui è affidato il laboratorio stesso.</w:t>
      </w:r>
    </w:p>
    <w:p w:rsidR="00A742DA" w:rsidRDefault="00A742DA" w:rsidP="00A742DA">
      <w:pPr>
        <w:tabs>
          <w:tab w:val="num" w:pos="-5387"/>
        </w:tabs>
        <w:jc w:val="both"/>
        <w:rPr>
          <w:sz w:val="28"/>
          <w:szCs w:val="28"/>
        </w:rPr>
      </w:pPr>
      <w:r>
        <w:rPr>
          <w:sz w:val="28"/>
          <w:szCs w:val="28"/>
        </w:rPr>
        <w:t xml:space="preserve">Il Comitato elegge tra i suoi docenti un responsabile delle attività di laboratorio – prof. sa Rossana Pasquini </w:t>
      </w:r>
    </w:p>
    <w:p w:rsidR="00A742DA" w:rsidRDefault="00A742DA" w:rsidP="00A742DA">
      <w:pPr>
        <w:numPr>
          <w:ilvl w:val="0"/>
          <w:numId w:val="4"/>
        </w:numPr>
        <w:spacing w:after="0" w:line="240" w:lineRule="auto"/>
        <w:jc w:val="both"/>
        <w:rPr>
          <w:sz w:val="28"/>
          <w:szCs w:val="28"/>
        </w:rPr>
      </w:pPr>
      <w:r>
        <w:rPr>
          <w:sz w:val="28"/>
          <w:szCs w:val="28"/>
        </w:rPr>
        <w:t>Sono riconosciuti periodi di studio all’estero presso sedi universitarie straniere in accordo con i progetti Erasmus plus; la verifica e il riconoscimento dei crediti degli esami sostenuti all’estro è fatta secondo le tabelle di equipollenza internazionali. Responsabile delle attività ERASMUS plus è il Dott. Marco Casucci.</w:t>
      </w:r>
    </w:p>
    <w:p w:rsidR="00A742DA" w:rsidRDefault="00A742DA" w:rsidP="00A742DA">
      <w:pPr>
        <w:numPr>
          <w:ilvl w:val="0"/>
          <w:numId w:val="4"/>
        </w:numPr>
        <w:tabs>
          <w:tab w:val="num" w:pos="-5387"/>
        </w:tabs>
        <w:spacing w:after="0" w:line="240" w:lineRule="auto"/>
        <w:ind w:left="567" w:hanging="283"/>
        <w:jc w:val="both"/>
        <w:rPr>
          <w:sz w:val="28"/>
          <w:szCs w:val="28"/>
        </w:rPr>
      </w:pPr>
      <w:r>
        <w:rPr>
          <w:sz w:val="28"/>
          <w:szCs w:val="28"/>
        </w:rPr>
        <w:tab/>
        <w:t xml:space="preserve">Attività formative o professionali certificate che consentono acquisizione di   CFU. Il Consiglio riconoscerà una parte (75% al massimo) dei crediti previsti per attività di tirocinio qualora lo studente svolga attività lavorativa inerente il profilo professionale del corso di laurea prescelto. Spetta al Consiglio valutare le equipollenze tra discipline e settori scientifico-disciplinari e le richieste degli interessati anche nel caso di esami sostenuti presso università straniere, di </w:t>
      </w:r>
      <w:r>
        <w:rPr>
          <w:sz w:val="28"/>
          <w:szCs w:val="28"/>
        </w:rPr>
        <w:lastRenderedPageBreak/>
        <w:t>master, di stage, borse di studio, corsi professionali universitari, in base alla documentazione prodotta.</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12</w:t>
      </w:r>
    </w:p>
    <w:p w:rsidR="00A742DA" w:rsidRDefault="00A742DA" w:rsidP="00A742DA">
      <w:pPr>
        <w:jc w:val="center"/>
        <w:rPr>
          <w:b/>
          <w:sz w:val="28"/>
          <w:szCs w:val="28"/>
        </w:rPr>
      </w:pPr>
      <w:r>
        <w:rPr>
          <w:b/>
          <w:sz w:val="28"/>
          <w:szCs w:val="28"/>
        </w:rPr>
        <w:t>Studenti part-time</w:t>
      </w:r>
    </w:p>
    <w:p w:rsidR="00A742DA" w:rsidRDefault="00A742DA" w:rsidP="00A742DA">
      <w:pPr>
        <w:jc w:val="both"/>
        <w:rPr>
          <w:b/>
          <w:sz w:val="28"/>
          <w:szCs w:val="28"/>
        </w:rPr>
      </w:pPr>
    </w:p>
    <w:p w:rsidR="00A742DA" w:rsidRDefault="00A742DA" w:rsidP="00A742DA">
      <w:pPr>
        <w:jc w:val="both"/>
        <w:rPr>
          <w:sz w:val="28"/>
          <w:szCs w:val="28"/>
        </w:rPr>
      </w:pPr>
      <w:r>
        <w:rPr>
          <w:sz w:val="28"/>
          <w:szCs w:val="28"/>
        </w:rPr>
        <w:t xml:space="preserve">Agli studenti part-time, valutati volta per volta dal Comitato sulla base della documentazione prodotta e con riferimento alle indicazioni del manifesto degli studi è consentito elaborare un piano di studi individuale, approvato dal Comitato stesso e fruire di un percorso alternativo anche per quanto concerne la frequenza. Il </w:t>
      </w:r>
      <w:proofErr w:type="gramStart"/>
      <w:r>
        <w:rPr>
          <w:sz w:val="28"/>
          <w:szCs w:val="28"/>
        </w:rPr>
        <w:t>Comitato  affiancherà</w:t>
      </w:r>
      <w:proofErr w:type="gramEnd"/>
      <w:r>
        <w:rPr>
          <w:sz w:val="28"/>
          <w:szCs w:val="28"/>
        </w:rPr>
        <w:t xml:space="preserve"> ogni  studente part-time con un docente tutor. </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13</w:t>
      </w:r>
    </w:p>
    <w:p w:rsidR="00A742DA" w:rsidRDefault="00A742DA" w:rsidP="00A742DA">
      <w:pPr>
        <w:jc w:val="center"/>
        <w:rPr>
          <w:b/>
          <w:color w:val="FF0000"/>
          <w:sz w:val="28"/>
          <w:szCs w:val="28"/>
        </w:rPr>
      </w:pPr>
      <w:r>
        <w:rPr>
          <w:b/>
          <w:sz w:val="28"/>
          <w:szCs w:val="28"/>
        </w:rPr>
        <w:t>Propedeuticità, Obblighi di frequenza</w:t>
      </w:r>
    </w:p>
    <w:p w:rsidR="00A742DA" w:rsidRDefault="00A742DA" w:rsidP="00A742DA">
      <w:pPr>
        <w:jc w:val="center"/>
        <w:rPr>
          <w:b/>
          <w:sz w:val="28"/>
          <w:szCs w:val="28"/>
        </w:rPr>
      </w:pPr>
      <w:r>
        <w:rPr>
          <w:b/>
          <w:sz w:val="28"/>
          <w:szCs w:val="28"/>
        </w:rPr>
        <w:t>Regole di sbarramento</w:t>
      </w:r>
    </w:p>
    <w:p w:rsidR="00A742DA" w:rsidRDefault="00A742DA" w:rsidP="00A742DA">
      <w:pPr>
        <w:ind w:right="282"/>
        <w:jc w:val="both"/>
        <w:rPr>
          <w:sz w:val="28"/>
          <w:szCs w:val="28"/>
        </w:rPr>
      </w:pPr>
    </w:p>
    <w:p w:rsidR="00A742DA" w:rsidRDefault="00A742DA" w:rsidP="00A742DA">
      <w:pPr>
        <w:numPr>
          <w:ilvl w:val="0"/>
          <w:numId w:val="5"/>
        </w:numPr>
        <w:tabs>
          <w:tab w:val="num" w:pos="-5387"/>
        </w:tabs>
        <w:spacing w:after="0" w:line="240" w:lineRule="auto"/>
        <w:ind w:left="567" w:right="282" w:hanging="283"/>
        <w:jc w:val="both"/>
        <w:rPr>
          <w:sz w:val="28"/>
          <w:szCs w:val="28"/>
        </w:rPr>
      </w:pPr>
      <w:r>
        <w:rPr>
          <w:sz w:val="28"/>
          <w:szCs w:val="28"/>
        </w:rPr>
        <w:t>Non sono previste propedeuticità fra gli insegnamenti;</w:t>
      </w:r>
    </w:p>
    <w:p w:rsidR="00A742DA" w:rsidRDefault="00A742DA" w:rsidP="00A742DA">
      <w:pPr>
        <w:tabs>
          <w:tab w:val="num" w:pos="-5387"/>
        </w:tabs>
        <w:ind w:left="567" w:right="282" w:hanging="283"/>
        <w:jc w:val="both"/>
        <w:rPr>
          <w:sz w:val="28"/>
          <w:szCs w:val="28"/>
        </w:rPr>
      </w:pPr>
    </w:p>
    <w:p w:rsidR="00A742DA" w:rsidRDefault="00A742DA" w:rsidP="00A742DA">
      <w:pPr>
        <w:numPr>
          <w:ilvl w:val="0"/>
          <w:numId w:val="6"/>
        </w:numPr>
        <w:tabs>
          <w:tab w:val="num" w:pos="-5387"/>
        </w:tabs>
        <w:spacing w:after="0" w:line="240" w:lineRule="auto"/>
        <w:ind w:left="567" w:hanging="283"/>
        <w:jc w:val="both"/>
        <w:rPr>
          <w:sz w:val="28"/>
          <w:szCs w:val="28"/>
        </w:rPr>
      </w:pPr>
      <w:r>
        <w:rPr>
          <w:sz w:val="28"/>
          <w:szCs w:val="28"/>
        </w:rPr>
        <w:t xml:space="preserve">La frequenza ad almeno il 75% delle lezioni frontali è obbligatoria. È obbligatoria, altresì, la frequenza ad almeno l’80% delle ore di tirocinio, </w:t>
      </w:r>
      <w:proofErr w:type="spellStart"/>
      <w:r>
        <w:rPr>
          <w:sz w:val="28"/>
          <w:szCs w:val="28"/>
        </w:rPr>
        <w:t>stages</w:t>
      </w:r>
      <w:proofErr w:type="spellEnd"/>
      <w:r>
        <w:rPr>
          <w:sz w:val="28"/>
          <w:szCs w:val="28"/>
        </w:rPr>
        <w:t xml:space="preserve">, laboratori. Le modalità di verifica della frequenza vengono indicate dal docente responsabile dell’attività didattica che può avvalersi della collaborazione del personale tecnico laureato e dei </w:t>
      </w:r>
      <w:proofErr w:type="spellStart"/>
      <w:r>
        <w:rPr>
          <w:i/>
          <w:sz w:val="28"/>
          <w:szCs w:val="28"/>
        </w:rPr>
        <w:t>tutores</w:t>
      </w:r>
      <w:proofErr w:type="spellEnd"/>
      <w:r>
        <w:rPr>
          <w:sz w:val="28"/>
          <w:szCs w:val="28"/>
        </w:rPr>
        <w:t xml:space="preserve"> d’aula. Gli studenti lavoratori possono essere su richiesta esonerati dalla frequenza dalle lezioni frontali, dietro presentazione di documentazione specifica. Per tali tipologia di studenti il consiglio nomina un </w:t>
      </w:r>
      <w:r>
        <w:rPr>
          <w:i/>
          <w:sz w:val="28"/>
          <w:szCs w:val="28"/>
        </w:rPr>
        <w:t>tutor</w:t>
      </w:r>
      <w:r>
        <w:rPr>
          <w:sz w:val="28"/>
          <w:szCs w:val="28"/>
        </w:rPr>
        <w:t xml:space="preserve"> specifico, che vaglia le domande presentate e redige un elenco degli aventi diritto che viene comunicato ai docenti del corso.</w:t>
      </w:r>
    </w:p>
    <w:p w:rsidR="00A742DA" w:rsidRDefault="00A742DA" w:rsidP="00A742DA">
      <w:pPr>
        <w:numPr>
          <w:ilvl w:val="0"/>
          <w:numId w:val="6"/>
        </w:numPr>
        <w:tabs>
          <w:tab w:val="num" w:pos="-5387"/>
        </w:tabs>
        <w:spacing w:after="0" w:line="240" w:lineRule="auto"/>
        <w:ind w:left="567" w:hanging="283"/>
        <w:jc w:val="both"/>
        <w:rPr>
          <w:b/>
          <w:sz w:val="28"/>
          <w:szCs w:val="28"/>
        </w:rPr>
      </w:pPr>
      <w:r>
        <w:rPr>
          <w:sz w:val="28"/>
          <w:szCs w:val="28"/>
        </w:rPr>
        <w:t xml:space="preserve">Non vi sono </w:t>
      </w:r>
      <w:proofErr w:type="gramStart"/>
      <w:r>
        <w:rPr>
          <w:sz w:val="28"/>
          <w:szCs w:val="28"/>
        </w:rPr>
        <w:t>regole  di</w:t>
      </w:r>
      <w:proofErr w:type="gramEnd"/>
      <w:r>
        <w:rPr>
          <w:sz w:val="28"/>
          <w:szCs w:val="28"/>
        </w:rPr>
        <w:t xml:space="preserve"> sbarramento per l’iscrizione ad anni successivi al primo.</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 14</w:t>
      </w:r>
    </w:p>
    <w:p w:rsidR="00A742DA" w:rsidRDefault="00A742DA" w:rsidP="00A742DA">
      <w:pPr>
        <w:jc w:val="center"/>
        <w:rPr>
          <w:b/>
          <w:sz w:val="28"/>
          <w:szCs w:val="28"/>
        </w:rPr>
      </w:pPr>
      <w:r>
        <w:rPr>
          <w:b/>
          <w:sz w:val="28"/>
          <w:szCs w:val="28"/>
        </w:rPr>
        <w:t>Piani di studio</w:t>
      </w:r>
    </w:p>
    <w:p w:rsidR="00A742DA" w:rsidRDefault="00A742DA" w:rsidP="00A742DA">
      <w:pPr>
        <w:jc w:val="both"/>
        <w:rPr>
          <w:b/>
          <w:sz w:val="28"/>
          <w:szCs w:val="28"/>
        </w:rPr>
      </w:pPr>
    </w:p>
    <w:p w:rsidR="00A742DA" w:rsidRDefault="00A742DA" w:rsidP="00A742DA">
      <w:pPr>
        <w:numPr>
          <w:ilvl w:val="0"/>
          <w:numId w:val="7"/>
        </w:numPr>
        <w:spacing w:after="0" w:line="240" w:lineRule="auto"/>
        <w:jc w:val="both"/>
        <w:rPr>
          <w:b/>
          <w:sz w:val="28"/>
          <w:szCs w:val="28"/>
        </w:rPr>
      </w:pPr>
      <w:r>
        <w:rPr>
          <w:sz w:val="28"/>
          <w:szCs w:val="28"/>
        </w:rPr>
        <w:t>lo studente esprime le proprie indicazioni relative ai CFU a scelta</w:t>
      </w:r>
      <w:r w:rsidR="00243247">
        <w:rPr>
          <w:sz w:val="28"/>
          <w:szCs w:val="28"/>
        </w:rPr>
        <w:t>, alle discipline in alternativa e all’indirizzo</w:t>
      </w:r>
    </w:p>
    <w:p w:rsidR="00A742DA" w:rsidRDefault="00A742DA" w:rsidP="00A742DA">
      <w:pPr>
        <w:ind w:left="360"/>
        <w:jc w:val="both"/>
        <w:rPr>
          <w:b/>
          <w:sz w:val="28"/>
          <w:szCs w:val="28"/>
        </w:rPr>
      </w:pPr>
    </w:p>
    <w:p w:rsidR="00A742DA" w:rsidRDefault="00A742DA" w:rsidP="00A742DA">
      <w:pPr>
        <w:jc w:val="center"/>
        <w:rPr>
          <w:b/>
          <w:sz w:val="28"/>
          <w:szCs w:val="28"/>
        </w:rPr>
      </w:pPr>
      <w:r>
        <w:rPr>
          <w:b/>
          <w:sz w:val="28"/>
          <w:szCs w:val="28"/>
        </w:rPr>
        <w:t>ARTICOLO 15</w:t>
      </w:r>
    </w:p>
    <w:p w:rsidR="00A742DA" w:rsidRDefault="00A742DA" w:rsidP="00A742DA">
      <w:pPr>
        <w:jc w:val="center"/>
        <w:rPr>
          <w:b/>
          <w:sz w:val="28"/>
          <w:szCs w:val="28"/>
        </w:rPr>
      </w:pPr>
      <w:r>
        <w:rPr>
          <w:b/>
          <w:sz w:val="28"/>
          <w:szCs w:val="28"/>
        </w:rPr>
        <w:t>Prova finale</w:t>
      </w:r>
    </w:p>
    <w:p w:rsidR="00A742DA" w:rsidRDefault="00A742DA" w:rsidP="00A742DA">
      <w:pPr>
        <w:jc w:val="both"/>
        <w:rPr>
          <w:b/>
          <w:sz w:val="28"/>
          <w:szCs w:val="28"/>
        </w:rPr>
      </w:pPr>
    </w:p>
    <w:p w:rsidR="00A742DA" w:rsidRDefault="00A742DA" w:rsidP="00A742DA">
      <w:pPr>
        <w:ind w:right="282"/>
        <w:jc w:val="both"/>
        <w:rPr>
          <w:b/>
          <w:sz w:val="28"/>
          <w:szCs w:val="28"/>
        </w:rPr>
      </w:pPr>
      <w:r>
        <w:rPr>
          <w:b/>
          <w:sz w:val="28"/>
          <w:szCs w:val="28"/>
        </w:rPr>
        <w:t>Caratteristiche della prova finale</w:t>
      </w:r>
    </w:p>
    <w:p w:rsidR="00A742DA" w:rsidRDefault="00A742DA" w:rsidP="00A742DA">
      <w:pPr>
        <w:tabs>
          <w:tab w:val="left" w:pos="0"/>
        </w:tabs>
        <w:ind w:right="-1"/>
        <w:jc w:val="both"/>
        <w:rPr>
          <w:sz w:val="28"/>
          <w:szCs w:val="28"/>
        </w:rPr>
      </w:pPr>
      <w:r>
        <w:rPr>
          <w:sz w:val="28"/>
          <w:szCs w:val="28"/>
        </w:rPr>
        <w:t>Per essere ammessi alla prova finale gli studenti devono aver maturato tutti i crediti previsti nelle attività formative del piano di studi e aver superato le relative prove d’esame.</w:t>
      </w:r>
    </w:p>
    <w:p w:rsidR="0005003D" w:rsidRDefault="00A742DA" w:rsidP="0005003D">
      <w:pPr>
        <w:tabs>
          <w:tab w:val="left" w:pos="0"/>
        </w:tabs>
        <w:ind w:right="-1"/>
        <w:jc w:val="both"/>
        <w:rPr>
          <w:sz w:val="28"/>
          <w:szCs w:val="28"/>
        </w:rPr>
      </w:pPr>
      <w:r>
        <w:rPr>
          <w:sz w:val="28"/>
          <w:szCs w:val="28"/>
        </w:rPr>
        <w:t>La prova finale consiste nella stesura di un elaborato scritto, relativo ad un contenuto specifico disciplinare o sulla base dell’esperienza maturata nell’ambito del tirocinio o dei laboratori frequentati, seguito e coordinato da un docente d</w:t>
      </w:r>
      <w:r w:rsidR="0005003D">
        <w:rPr>
          <w:sz w:val="28"/>
          <w:szCs w:val="28"/>
        </w:rPr>
        <w:t>el corso che assume la funzione di relatore. Il relatore può essere affiancato da un correlatore durante tutto il corso dell’elaborazione. I correlatori possono essere anche non docenti dell’Ateneo</w:t>
      </w:r>
      <w:r w:rsidR="0005003D" w:rsidRPr="0005003D">
        <w:rPr>
          <w:sz w:val="28"/>
          <w:szCs w:val="28"/>
        </w:rPr>
        <w:t xml:space="preserve"> </w:t>
      </w:r>
      <w:r w:rsidR="0005003D">
        <w:rPr>
          <w:sz w:val="28"/>
          <w:szCs w:val="28"/>
        </w:rPr>
        <w:t xml:space="preserve">che hanno comunque supervisionato il lavoro </w:t>
      </w:r>
      <w:r w:rsidR="0005003D">
        <w:rPr>
          <w:i/>
          <w:sz w:val="28"/>
          <w:szCs w:val="28"/>
        </w:rPr>
        <w:t>in itinere</w:t>
      </w:r>
      <w:r w:rsidR="0005003D">
        <w:rPr>
          <w:sz w:val="28"/>
          <w:szCs w:val="28"/>
        </w:rPr>
        <w:t xml:space="preserve"> in qualità di esperto delle problematiche affrontate dal candidato. L’elaborato finale può essere redatto in lingua straniera (inglese, francese</w:t>
      </w:r>
      <w:r w:rsidR="00243247">
        <w:rPr>
          <w:sz w:val="28"/>
          <w:szCs w:val="28"/>
        </w:rPr>
        <w:t>, spagnolo</w:t>
      </w:r>
      <w:r w:rsidR="0005003D">
        <w:rPr>
          <w:sz w:val="28"/>
          <w:szCs w:val="28"/>
        </w:rPr>
        <w:t xml:space="preserve">). </w:t>
      </w:r>
    </w:p>
    <w:p w:rsidR="00A742DA" w:rsidRDefault="0005003D" w:rsidP="004606F7">
      <w:pPr>
        <w:tabs>
          <w:tab w:val="left" w:pos="0"/>
        </w:tabs>
        <w:ind w:right="-1"/>
        <w:jc w:val="both"/>
        <w:rPr>
          <w:b/>
          <w:sz w:val="28"/>
          <w:szCs w:val="28"/>
        </w:rPr>
      </w:pPr>
      <w:r>
        <w:rPr>
          <w:sz w:val="28"/>
          <w:szCs w:val="28"/>
        </w:rPr>
        <w:t xml:space="preserve">La discussione della prova finale è svolta dinanzi ad apposite Commissioni composte da almeno 7 membri e da non più di 11 professori e ricercatori dell’Ateneo. Il Rettore nomina la Commissione della prova finale e il relativo Presidente, su proposta del Direttore del Dipartimento sentiti i Coordinatori dei CDS. </w:t>
      </w:r>
      <w:r w:rsidR="00A742DA">
        <w:rPr>
          <w:b/>
          <w:sz w:val="28"/>
          <w:szCs w:val="28"/>
        </w:rPr>
        <w:t xml:space="preserve"> </w:t>
      </w:r>
      <w:r w:rsidR="00ED32C7">
        <w:rPr>
          <w:b/>
          <w:sz w:val="28"/>
          <w:szCs w:val="28"/>
        </w:rPr>
        <w:t>Il</w:t>
      </w:r>
      <w:r w:rsidR="00A742DA">
        <w:rPr>
          <w:b/>
          <w:sz w:val="28"/>
          <w:szCs w:val="28"/>
        </w:rPr>
        <w:t xml:space="preserve"> </w:t>
      </w:r>
      <w:r w:rsidR="00ED32C7" w:rsidRPr="00ED32C7">
        <w:rPr>
          <w:b/>
          <w:sz w:val="28"/>
          <w:szCs w:val="28"/>
        </w:rPr>
        <w:t xml:space="preserve">valore massimo del punteggio attribuito alla prova finale è di sette punti. i crediti attribuiti sono 6                                                 </w:t>
      </w:r>
      <w:r w:rsidR="00A742DA">
        <w:rPr>
          <w:b/>
          <w:sz w:val="28"/>
          <w:szCs w:val="28"/>
        </w:rPr>
        <w:t xml:space="preserve">                                                </w:t>
      </w:r>
    </w:p>
    <w:p w:rsidR="00A742DA" w:rsidRDefault="00A742DA" w:rsidP="00A742DA">
      <w:pPr>
        <w:jc w:val="both"/>
        <w:rPr>
          <w:b/>
          <w:sz w:val="28"/>
          <w:szCs w:val="28"/>
        </w:rPr>
      </w:pPr>
    </w:p>
    <w:p w:rsidR="00A742DA" w:rsidRDefault="00A742DA" w:rsidP="00A742DA">
      <w:pPr>
        <w:jc w:val="both"/>
        <w:rPr>
          <w:b/>
          <w:sz w:val="28"/>
          <w:szCs w:val="28"/>
        </w:rPr>
      </w:pPr>
      <w:r>
        <w:rPr>
          <w:b/>
          <w:sz w:val="28"/>
          <w:szCs w:val="28"/>
        </w:rPr>
        <w:lastRenderedPageBreak/>
        <w:t xml:space="preserve">                                                             </w:t>
      </w:r>
    </w:p>
    <w:p w:rsidR="00A742DA" w:rsidRDefault="00A742DA" w:rsidP="00A742DA">
      <w:pPr>
        <w:jc w:val="center"/>
        <w:rPr>
          <w:b/>
          <w:sz w:val="28"/>
          <w:szCs w:val="28"/>
        </w:rPr>
      </w:pPr>
      <w:r>
        <w:rPr>
          <w:b/>
          <w:sz w:val="28"/>
          <w:szCs w:val="28"/>
        </w:rPr>
        <w:br w:type="page"/>
      </w:r>
      <w:r>
        <w:rPr>
          <w:b/>
          <w:sz w:val="28"/>
          <w:szCs w:val="28"/>
        </w:rPr>
        <w:lastRenderedPageBreak/>
        <w:t>TITOLO III</w:t>
      </w:r>
    </w:p>
    <w:p w:rsidR="00A742DA" w:rsidRDefault="00A742DA" w:rsidP="00A742DA">
      <w:pPr>
        <w:jc w:val="center"/>
        <w:rPr>
          <w:b/>
          <w:sz w:val="28"/>
          <w:szCs w:val="28"/>
        </w:rPr>
      </w:pPr>
      <w:r>
        <w:rPr>
          <w:b/>
          <w:sz w:val="28"/>
          <w:szCs w:val="28"/>
        </w:rPr>
        <w:t>DOCENTI_TUTOR</w:t>
      </w:r>
    </w:p>
    <w:p w:rsidR="00A742DA" w:rsidRDefault="00A742DA" w:rsidP="00A742DA">
      <w:pPr>
        <w:jc w:val="both"/>
        <w:rPr>
          <w:b/>
          <w:sz w:val="28"/>
          <w:szCs w:val="28"/>
        </w:rPr>
      </w:pPr>
      <w:r>
        <w:rPr>
          <w:b/>
          <w:sz w:val="28"/>
          <w:szCs w:val="28"/>
        </w:rPr>
        <w:t xml:space="preserve">                                                        </w:t>
      </w:r>
    </w:p>
    <w:p w:rsidR="00A742DA" w:rsidRDefault="00A742DA" w:rsidP="00A742DA">
      <w:pPr>
        <w:jc w:val="center"/>
        <w:rPr>
          <w:b/>
          <w:sz w:val="28"/>
          <w:szCs w:val="28"/>
        </w:rPr>
      </w:pPr>
      <w:r>
        <w:rPr>
          <w:b/>
          <w:sz w:val="28"/>
          <w:szCs w:val="28"/>
        </w:rPr>
        <w:t>ARTICOLO 16</w:t>
      </w:r>
    </w:p>
    <w:p w:rsidR="00A742DA" w:rsidRDefault="00A742DA" w:rsidP="00A742DA">
      <w:pPr>
        <w:rPr>
          <w:sz w:val="28"/>
          <w:szCs w:val="28"/>
        </w:rPr>
      </w:pPr>
    </w:p>
    <w:p w:rsidR="00A742DA" w:rsidRDefault="00A742DA" w:rsidP="00A742DA">
      <w:pPr>
        <w:rPr>
          <w:sz w:val="28"/>
          <w:szCs w:val="28"/>
        </w:rPr>
      </w:pPr>
      <w:proofErr w:type="gramStart"/>
      <w:r>
        <w:rPr>
          <w:sz w:val="28"/>
          <w:szCs w:val="28"/>
        </w:rPr>
        <w:t>Inserire  i</w:t>
      </w:r>
      <w:proofErr w:type="gramEnd"/>
      <w:r>
        <w:rPr>
          <w:sz w:val="28"/>
          <w:szCs w:val="28"/>
        </w:rPr>
        <w:t xml:space="preserve"> docenti di ruolo impegnati  nel corso di studio  e necessari  alla verifica dei requisiti minimi come dal D. M.  544/07:</w:t>
      </w:r>
    </w:p>
    <w:p w:rsidR="00A742DA" w:rsidRDefault="00A742DA" w:rsidP="00A742DA">
      <w:pPr>
        <w:rPr>
          <w:i/>
          <w:sz w:val="28"/>
          <w:szCs w:val="28"/>
        </w:rPr>
      </w:pPr>
      <w:r>
        <w:rPr>
          <w:i/>
          <w:sz w:val="28"/>
          <w:szCs w:val="28"/>
        </w:rPr>
        <w:t xml:space="preserve">Moschini Marco, Tosti Mario, </w:t>
      </w:r>
      <w:proofErr w:type="spellStart"/>
      <w:r>
        <w:rPr>
          <w:i/>
          <w:sz w:val="28"/>
          <w:szCs w:val="28"/>
        </w:rPr>
        <w:t>Batini</w:t>
      </w:r>
      <w:proofErr w:type="spellEnd"/>
      <w:r>
        <w:rPr>
          <w:i/>
          <w:sz w:val="28"/>
          <w:szCs w:val="28"/>
        </w:rPr>
        <w:t xml:space="preserve"> Federico, Bartolini Alessia, Casucci </w:t>
      </w:r>
      <w:proofErr w:type="gramStart"/>
      <w:r>
        <w:rPr>
          <w:i/>
          <w:sz w:val="28"/>
          <w:szCs w:val="28"/>
        </w:rPr>
        <w:t>Marco,  Furia</w:t>
      </w:r>
      <w:proofErr w:type="gramEnd"/>
      <w:r>
        <w:rPr>
          <w:i/>
          <w:sz w:val="28"/>
          <w:szCs w:val="28"/>
        </w:rPr>
        <w:t xml:space="preserve"> Valori, Massimo Capponi,  Rosati Agnese, Calderini Alberto</w:t>
      </w:r>
      <w:r w:rsidR="0042124F">
        <w:rPr>
          <w:i/>
          <w:sz w:val="28"/>
          <w:szCs w:val="28"/>
        </w:rPr>
        <w:t>,</w:t>
      </w:r>
      <w:r w:rsidR="00243247">
        <w:rPr>
          <w:i/>
          <w:sz w:val="28"/>
          <w:szCs w:val="28"/>
        </w:rPr>
        <w:t xml:space="preserve"> Salvato Rosario</w:t>
      </w:r>
    </w:p>
    <w:p w:rsidR="00A742DA" w:rsidRDefault="00A742DA" w:rsidP="00A742DA">
      <w:pPr>
        <w:rPr>
          <w:sz w:val="28"/>
          <w:szCs w:val="28"/>
        </w:rPr>
      </w:pPr>
    </w:p>
    <w:p w:rsidR="00A742DA" w:rsidRDefault="00A742DA" w:rsidP="00A742DA">
      <w:pPr>
        <w:jc w:val="both"/>
        <w:rPr>
          <w:sz w:val="28"/>
          <w:szCs w:val="28"/>
        </w:rPr>
      </w:pPr>
      <w:r>
        <w:rPr>
          <w:sz w:val="28"/>
          <w:szCs w:val="28"/>
        </w:rPr>
        <w:t>Docenti di riferimento:</w:t>
      </w:r>
    </w:p>
    <w:p w:rsidR="00A742DA" w:rsidRDefault="00A742DA" w:rsidP="00A742DA">
      <w:pPr>
        <w:jc w:val="both"/>
        <w:rPr>
          <w:i/>
          <w:sz w:val="28"/>
          <w:szCs w:val="28"/>
        </w:rPr>
      </w:pPr>
      <w:r>
        <w:rPr>
          <w:i/>
          <w:sz w:val="28"/>
          <w:szCs w:val="28"/>
        </w:rPr>
        <w:t>M. Moschini</w:t>
      </w:r>
    </w:p>
    <w:p w:rsidR="00243247" w:rsidRDefault="00243247" w:rsidP="00A742DA">
      <w:pPr>
        <w:jc w:val="both"/>
        <w:rPr>
          <w:i/>
          <w:sz w:val="28"/>
          <w:szCs w:val="28"/>
        </w:rPr>
      </w:pPr>
      <w:r>
        <w:rPr>
          <w:i/>
          <w:sz w:val="28"/>
          <w:szCs w:val="28"/>
        </w:rPr>
        <w:t xml:space="preserve">F. </w:t>
      </w:r>
      <w:proofErr w:type="spellStart"/>
      <w:r>
        <w:rPr>
          <w:i/>
          <w:sz w:val="28"/>
          <w:szCs w:val="28"/>
        </w:rPr>
        <w:t>Batini</w:t>
      </w:r>
      <w:proofErr w:type="spellEnd"/>
    </w:p>
    <w:p w:rsidR="00243247" w:rsidRDefault="00243247" w:rsidP="00A742DA">
      <w:pPr>
        <w:jc w:val="both"/>
        <w:rPr>
          <w:i/>
          <w:sz w:val="28"/>
          <w:szCs w:val="28"/>
        </w:rPr>
      </w:pPr>
      <w:r>
        <w:rPr>
          <w:i/>
          <w:sz w:val="28"/>
          <w:szCs w:val="28"/>
        </w:rPr>
        <w:t>F. Valori</w:t>
      </w:r>
    </w:p>
    <w:p w:rsidR="00A742DA" w:rsidRDefault="00A742DA" w:rsidP="00A742DA">
      <w:pPr>
        <w:jc w:val="both"/>
        <w:rPr>
          <w:sz w:val="28"/>
          <w:szCs w:val="28"/>
        </w:rPr>
      </w:pPr>
    </w:p>
    <w:p w:rsidR="00A742DA" w:rsidRDefault="00A742DA" w:rsidP="00A742DA">
      <w:pPr>
        <w:jc w:val="both"/>
        <w:rPr>
          <w:sz w:val="28"/>
          <w:szCs w:val="28"/>
        </w:rPr>
      </w:pPr>
      <w:r>
        <w:rPr>
          <w:sz w:val="28"/>
          <w:szCs w:val="28"/>
        </w:rPr>
        <w:t>Docenti tutor:</w:t>
      </w:r>
    </w:p>
    <w:p w:rsidR="00A742DA" w:rsidRDefault="00A742DA" w:rsidP="00A742DA">
      <w:pPr>
        <w:rPr>
          <w:i/>
          <w:sz w:val="28"/>
          <w:szCs w:val="28"/>
        </w:rPr>
      </w:pPr>
      <w:r>
        <w:rPr>
          <w:i/>
          <w:sz w:val="28"/>
          <w:szCs w:val="28"/>
        </w:rPr>
        <w:t xml:space="preserve">Bartolini A. Salvato R., Capponi M. </w:t>
      </w:r>
    </w:p>
    <w:p w:rsidR="00A742DA" w:rsidRDefault="00A742DA" w:rsidP="00A742DA">
      <w:pPr>
        <w:jc w:val="center"/>
        <w:rPr>
          <w:b/>
          <w:sz w:val="28"/>
          <w:szCs w:val="28"/>
        </w:rPr>
      </w:pPr>
      <w:r>
        <w:rPr>
          <w:b/>
          <w:sz w:val="28"/>
          <w:szCs w:val="28"/>
        </w:rPr>
        <w:t>ARTICOLO 17</w:t>
      </w:r>
    </w:p>
    <w:p w:rsidR="00A742DA" w:rsidRDefault="00A742DA" w:rsidP="00A742DA">
      <w:pPr>
        <w:jc w:val="center"/>
        <w:rPr>
          <w:b/>
          <w:sz w:val="28"/>
          <w:szCs w:val="28"/>
        </w:rPr>
      </w:pPr>
      <w:r>
        <w:rPr>
          <w:b/>
          <w:sz w:val="28"/>
          <w:szCs w:val="28"/>
        </w:rPr>
        <w:t>Orientamento Tutorato</w:t>
      </w:r>
    </w:p>
    <w:p w:rsidR="00A742DA" w:rsidRDefault="00A742DA" w:rsidP="00A742DA">
      <w:pPr>
        <w:jc w:val="both"/>
        <w:rPr>
          <w:b/>
          <w:sz w:val="28"/>
          <w:szCs w:val="28"/>
        </w:rPr>
      </w:pPr>
    </w:p>
    <w:p w:rsidR="00A742DA" w:rsidRDefault="00A742DA" w:rsidP="00A742DA">
      <w:pPr>
        <w:numPr>
          <w:ilvl w:val="0"/>
          <w:numId w:val="8"/>
        </w:numPr>
        <w:spacing w:after="0" w:line="240" w:lineRule="auto"/>
        <w:ind w:left="567" w:hanging="283"/>
        <w:jc w:val="both"/>
        <w:rPr>
          <w:sz w:val="28"/>
          <w:szCs w:val="28"/>
        </w:rPr>
      </w:pPr>
      <w:r>
        <w:rPr>
          <w:sz w:val="28"/>
          <w:szCs w:val="28"/>
        </w:rPr>
        <w:t xml:space="preserve">Il Comitato determina annualmente le attività di tutorato ed elegge tra i suoi docenti un responsabile di esse che le coordina. Responsabile del tutorato e il Prof. </w:t>
      </w:r>
      <w:r w:rsidR="006134A2">
        <w:rPr>
          <w:sz w:val="28"/>
          <w:szCs w:val="28"/>
        </w:rPr>
        <w:t>Moschini Marco</w:t>
      </w:r>
    </w:p>
    <w:p w:rsidR="00A742DA" w:rsidRDefault="00243247" w:rsidP="00A742DA">
      <w:pPr>
        <w:ind w:left="567" w:hanging="283"/>
        <w:jc w:val="both"/>
        <w:rPr>
          <w:sz w:val="28"/>
          <w:szCs w:val="28"/>
        </w:rPr>
      </w:pPr>
      <w:r>
        <w:rPr>
          <w:sz w:val="28"/>
          <w:szCs w:val="28"/>
        </w:rPr>
        <w:t xml:space="preserve"> </w:t>
      </w:r>
      <w:r w:rsidR="00A742DA">
        <w:rPr>
          <w:sz w:val="28"/>
          <w:szCs w:val="28"/>
        </w:rPr>
        <w:t>Il servizio di tutorato si può estrinsecare nelle seguenti forme.</w:t>
      </w:r>
    </w:p>
    <w:p w:rsidR="00A742DA" w:rsidRDefault="00A742DA" w:rsidP="00A742DA">
      <w:pPr>
        <w:ind w:left="567" w:hanging="283"/>
        <w:jc w:val="both"/>
        <w:rPr>
          <w:sz w:val="28"/>
          <w:szCs w:val="28"/>
        </w:rPr>
      </w:pPr>
      <w:r>
        <w:rPr>
          <w:i/>
          <w:sz w:val="28"/>
          <w:szCs w:val="28"/>
        </w:rPr>
        <w:t>Tutorato personale</w:t>
      </w:r>
      <w:r>
        <w:rPr>
          <w:sz w:val="28"/>
          <w:szCs w:val="28"/>
        </w:rPr>
        <w:t xml:space="preserve">: ogni studente verrà seguito nel suo percorso di studio, nella scelta degli insegnamenti, nel ricercare un proficuo metodo di studio, </w:t>
      </w:r>
      <w:r>
        <w:rPr>
          <w:sz w:val="28"/>
          <w:szCs w:val="28"/>
        </w:rPr>
        <w:lastRenderedPageBreak/>
        <w:t xml:space="preserve">nell’affrontare i problemi legati alla condizione di studente, nello scegliere la prova finale. </w:t>
      </w:r>
    </w:p>
    <w:p w:rsidR="00A742DA" w:rsidRDefault="00A742DA" w:rsidP="00A742DA">
      <w:pPr>
        <w:ind w:left="567"/>
        <w:jc w:val="both"/>
        <w:rPr>
          <w:sz w:val="28"/>
          <w:szCs w:val="28"/>
        </w:rPr>
      </w:pPr>
      <w:r>
        <w:rPr>
          <w:sz w:val="28"/>
          <w:szCs w:val="28"/>
        </w:rPr>
        <w:t>I professori, i ricercatori, gli assistenti ordinari e i docenti con contratto di diritto privato sono tenuti a rendersi disponibili per le attività di tutorato personale perché tale compito è parte integrante dei doveri didattici dei docenti.</w:t>
      </w:r>
    </w:p>
    <w:p w:rsidR="00A742DA" w:rsidRDefault="00A742DA" w:rsidP="00A742DA">
      <w:pPr>
        <w:ind w:left="567" w:hanging="283"/>
        <w:jc w:val="both"/>
        <w:rPr>
          <w:sz w:val="28"/>
          <w:szCs w:val="28"/>
        </w:rPr>
      </w:pPr>
      <w:r>
        <w:rPr>
          <w:i/>
          <w:sz w:val="28"/>
          <w:szCs w:val="28"/>
        </w:rPr>
        <w:t>Tutorato d’aula</w:t>
      </w:r>
      <w:r>
        <w:rPr>
          <w:sz w:val="28"/>
          <w:szCs w:val="28"/>
        </w:rPr>
        <w:t>: viene attivato per i corsi particolarmente affollati. E’ gestito dal titolare della disciplina che può affidarlo ai suoi collaboratori. I collaboratori non di ruolo possono essere retribuiti secondo la normativa vigente, esclusivamente con i fondi assegnati al corso di laurea.</w:t>
      </w:r>
    </w:p>
    <w:p w:rsidR="0038519D" w:rsidRDefault="00A742DA" w:rsidP="0038519D">
      <w:pPr>
        <w:numPr>
          <w:ilvl w:val="0"/>
          <w:numId w:val="8"/>
        </w:numPr>
        <w:spacing w:after="0" w:line="240" w:lineRule="auto"/>
        <w:ind w:left="567" w:hanging="283"/>
        <w:jc w:val="both"/>
        <w:rPr>
          <w:sz w:val="28"/>
          <w:szCs w:val="28"/>
        </w:rPr>
      </w:pPr>
      <w:r>
        <w:rPr>
          <w:i/>
          <w:sz w:val="28"/>
          <w:szCs w:val="28"/>
        </w:rPr>
        <w:t>Tutorato personale, di servizio e di sostegno</w:t>
      </w:r>
      <w:r>
        <w:rPr>
          <w:sz w:val="28"/>
          <w:szCs w:val="28"/>
        </w:rPr>
        <w:t>: è organizzato dal responsabile del tutorato che può giovarsi della collaborazione degli studenti del corso di laurea</w:t>
      </w:r>
      <w:proofErr w:type="gramStart"/>
      <w:r>
        <w:rPr>
          <w:sz w:val="28"/>
          <w:szCs w:val="28"/>
        </w:rPr>
        <w:t>.</w:t>
      </w:r>
      <w:r w:rsidR="0038519D" w:rsidRPr="0038519D">
        <w:rPr>
          <w:sz w:val="28"/>
          <w:szCs w:val="28"/>
        </w:rPr>
        <w:t xml:space="preserve"> </w:t>
      </w:r>
      <w:r w:rsidR="0038519D">
        <w:rPr>
          <w:sz w:val="28"/>
          <w:szCs w:val="28"/>
        </w:rPr>
        <w:t>.</w:t>
      </w:r>
      <w:proofErr w:type="gramEnd"/>
      <w:r w:rsidR="0038519D">
        <w:rPr>
          <w:sz w:val="28"/>
          <w:szCs w:val="28"/>
        </w:rPr>
        <w:t xml:space="preserve"> Il Corso prevede la possibilità di elaborare progetti educativi individualizzati (Legge 104/1991), di cui è responsabile un referente </w:t>
      </w:r>
      <w:proofErr w:type="gramStart"/>
      <w:r w:rsidR="0038519D">
        <w:rPr>
          <w:sz w:val="28"/>
          <w:szCs w:val="28"/>
        </w:rPr>
        <w:t>nominato  –</w:t>
      </w:r>
      <w:proofErr w:type="gramEnd"/>
      <w:r w:rsidR="0038519D">
        <w:rPr>
          <w:sz w:val="28"/>
          <w:szCs w:val="28"/>
        </w:rPr>
        <w:t xml:space="preserve"> prof.ssa Annalisa </w:t>
      </w:r>
      <w:proofErr w:type="spellStart"/>
      <w:r w:rsidR="0038519D">
        <w:rPr>
          <w:sz w:val="28"/>
          <w:szCs w:val="28"/>
        </w:rPr>
        <w:t>Morganti</w:t>
      </w:r>
      <w:proofErr w:type="spellEnd"/>
      <w:r w:rsidR="0038519D">
        <w:rPr>
          <w:sz w:val="28"/>
          <w:szCs w:val="28"/>
        </w:rPr>
        <w:t xml:space="preserve">  - come previsto dal Regolamento d’Ateneo per i soggetti diversamente abili. Il Dipartimento ha rimosso le barriere architettoniche al fine di favorire la frequenza alle attività didattiche da parte dei soggetti diversamente abili.</w:t>
      </w:r>
    </w:p>
    <w:p w:rsidR="00A742DA" w:rsidRDefault="00A742DA" w:rsidP="00A742DA">
      <w:pPr>
        <w:ind w:left="567" w:hanging="283"/>
        <w:jc w:val="both"/>
        <w:rPr>
          <w:sz w:val="28"/>
          <w:szCs w:val="28"/>
        </w:rPr>
      </w:pPr>
    </w:p>
    <w:p w:rsidR="00A742DA" w:rsidRDefault="00A742DA" w:rsidP="00A742DA">
      <w:pPr>
        <w:ind w:left="567" w:hanging="283"/>
        <w:jc w:val="both"/>
        <w:rPr>
          <w:sz w:val="28"/>
          <w:szCs w:val="28"/>
        </w:rPr>
      </w:pPr>
      <w:r>
        <w:rPr>
          <w:i/>
          <w:sz w:val="28"/>
          <w:szCs w:val="28"/>
        </w:rPr>
        <w:t>Tutorato multimediale e/o telematico</w:t>
      </w:r>
      <w:r>
        <w:rPr>
          <w:sz w:val="28"/>
          <w:szCs w:val="28"/>
        </w:rPr>
        <w:t xml:space="preserve">: il servizio offre informazioni di carattere didattico specialmente agli studenti lavoratori e può essere utilizzato anche per gestire verifiche </w:t>
      </w:r>
      <w:r>
        <w:rPr>
          <w:i/>
          <w:sz w:val="28"/>
          <w:szCs w:val="28"/>
        </w:rPr>
        <w:t xml:space="preserve">in </w:t>
      </w:r>
      <w:proofErr w:type="gramStart"/>
      <w:r>
        <w:rPr>
          <w:i/>
          <w:sz w:val="28"/>
          <w:szCs w:val="28"/>
        </w:rPr>
        <w:t>itinere</w:t>
      </w:r>
      <w:r>
        <w:rPr>
          <w:sz w:val="28"/>
          <w:szCs w:val="28"/>
        </w:rPr>
        <w:t xml:space="preserve">  da</w:t>
      </w:r>
      <w:proofErr w:type="gramEnd"/>
      <w:r>
        <w:rPr>
          <w:sz w:val="28"/>
          <w:szCs w:val="28"/>
        </w:rPr>
        <w:t xml:space="preserve"> parte di docenti interessati (per le discipline interessate).</w:t>
      </w:r>
    </w:p>
    <w:p w:rsidR="00A742DA" w:rsidRDefault="00A742DA" w:rsidP="00A742DA">
      <w:pPr>
        <w:ind w:left="567"/>
        <w:jc w:val="both"/>
        <w:rPr>
          <w:sz w:val="28"/>
          <w:szCs w:val="28"/>
        </w:rPr>
      </w:pPr>
      <w:r>
        <w:rPr>
          <w:sz w:val="28"/>
          <w:szCs w:val="28"/>
        </w:rPr>
        <w:t>Ogni docente responsabile delle attività di cui sopra rende noto, all’inizio dell’anno accademico, l’orario di ricevimento.</w:t>
      </w:r>
    </w:p>
    <w:p w:rsidR="00A742DA" w:rsidRPr="0038519D" w:rsidRDefault="00A742DA" w:rsidP="005420A3">
      <w:pPr>
        <w:numPr>
          <w:ilvl w:val="0"/>
          <w:numId w:val="8"/>
        </w:numPr>
        <w:spacing w:after="0" w:line="240" w:lineRule="auto"/>
        <w:ind w:left="567" w:hanging="283"/>
        <w:jc w:val="both"/>
        <w:rPr>
          <w:sz w:val="28"/>
          <w:szCs w:val="28"/>
        </w:rPr>
      </w:pPr>
      <w:r w:rsidRPr="0038519D">
        <w:rPr>
          <w:sz w:val="28"/>
          <w:szCs w:val="28"/>
        </w:rPr>
        <w:t xml:space="preserve">Il Corso di laurea si avvale e partecipa al servizio di orientamento, </w:t>
      </w:r>
      <w:proofErr w:type="gramStart"/>
      <w:r w:rsidRPr="0038519D">
        <w:rPr>
          <w:sz w:val="28"/>
          <w:szCs w:val="28"/>
        </w:rPr>
        <w:t>anche  post</w:t>
      </w:r>
      <w:proofErr w:type="gramEnd"/>
      <w:r w:rsidRPr="0038519D">
        <w:rPr>
          <w:sz w:val="28"/>
          <w:szCs w:val="28"/>
        </w:rPr>
        <w:t xml:space="preserve">- </w:t>
      </w:r>
      <w:proofErr w:type="spellStart"/>
      <w:r w:rsidRPr="0038519D">
        <w:rPr>
          <w:sz w:val="28"/>
          <w:szCs w:val="28"/>
        </w:rPr>
        <w:t>lauream</w:t>
      </w:r>
      <w:proofErr w:type="spellEnd"/>
      <w:r w:rsidRPr="0038519D">
        <w:rPr>
          <w:sz w:val="28"/>
          <w:szCs w:val="28"/>
        </w:rPr>
        <w:t>, gestito dal servizio di orientamento del Dipartimento</w:t>
      </w:r>
      <w:r w:rsidR="0038519D">
        <w:rPr>
          <w:sz w:val="28"/>
          <w:szCs w:val="28"/>
        </w:rPr>
        <w:t xml:space="preserve"> (Prof.ssa Tiberi Simona)</w:t>
      </w:r>
      <w:r w:rsidR="0038519D" w:rsidRPr="0038519D">
        <w:rPr>
          <w:sz w:val="28"/>
          <w:szCs w:val="28"/>
        </w:rPr>
        <w:t xml:space="preserve"> e dell’Ateneo</w:t>
      </w:r>
      <w:r w:rsidR="0038519D">
        <w:rPr>
          <w:sz w:val="28"/>
          <w:szCs w:val="28"/>
        </w:rPr>
        <w:t xml:space="preserve"> (Prof.ssa Martellotti)</w:t>
      </w:r>
      <w:bookmarkStart w:id="0" w:name="_GoBack"/>
      <w:bookmarkEnd w:id="0"/>
      <w:r w:rsidR="0038519D">
        <w:rPr>
          <w:sz w:val="28"/>
          <w:szCs w:val="28"/>
        </w:rPr>
        <w:t>.</w:t>
      </w:r>
      <w:r w:rsidRPr="0038519D">
        <w:rPr>
          <w:sz w:val="28"/>
          <w:szCs w:val="28"/>
        </w:rPr>
        <w:t>Le norme non comprese nel presente articolo sono determinate dall’art.29 del Regolamento didattico d’Ateneo.</w:t>
      </w:r>
    </w:p>
    <w:p w:rsidR="00A742DA" w:rsidRDefault="00A742DA" w:rsidP="00A742DA">
      <w:pPr>
        <w:jc w:val="both"/>
        <w:rPr>
          <w:sz w:val="28"/>
          <w:szCs w:val="28"/>
        </w:rPr>
      </w:pPr>
    </w:p>
    <w:p w:rsidR="00A742DA" w:rsidRDefault="00A742DA" w:rsidP="00A742DA">
      <w:pPr>
        <w:jc w:val="both"/>
        <w:rPr>
          <w:sz w:val="28"/>
          <w:szCs w:val="28"/>
        </w:rPr>
      </w:pPr>
    </w:p>
    <w:p w:rsidR="00A742DA" w:rsidRDefault="00A742DA" w:rsidP="00A742DA">
      <w:pPr>
        <w:jc w:val="center"/>
        <w:rPr>
          <w:b/>
          <w:sz w:val="28"/>
          <w:szCs w:val="28"/>
        </w:rPr>
      </w:pPr>
      <w:r>
        <w:rPr>
          <w:b/>
          <w:sz w:val="28"/>
          <w:szCs w:val="28"/>
        </w:rPr>
        <w:t>TITOLO IV</w:t>
      </w:r>
    </w:p>
    <w:p w:rsidR="00A742DA" w:rsidRDefault="00A742DA" w:rsidP="00A742DA">
      <w:pPr>
        <w:jc w:val="center"/>
        <w:rPr>
          <w:b/>
          <w:sz w:val="28"/>
          <w:szCs w:val="28"/>
        </w:rPr>
      </w:pPr>
      <w:r>
        <w:rPr>
          <w:b/>
          <w:sz w:val="28"/>
          <w:szCs w:val="28"/>
        </w:rPr>
        <w:lastRenderedPageBreak/>
        <w:t>NORME COMUNI</w:t>
      </w:r>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ARTICOLO 18</w:t>
      </w:r>
    </w:p>
    <w:p w:rsidR="00A742DA" w:rsidRDefault="00A742DA" w:rsidP="00A742DA">
      <w:pPr>
        <w:jc w:val="center"/>
        <w:rPr>
          <w:b/>
          <w:sz w:val="28"/>
          <w:szCs w:val="28"/>
        </w:rPr>
      </w:pPr>
      <w:r>
        <w:rPr>
          <w:b/>
          <w:sz w:val="28"/>
          <w:szCs w:val="28"/>
        </w:rPr>
        <w:t>Approvazione e modifiche al regolamento</w:t>
      </w:r>
    </w:p>
    <w:p w:rsidR="00A742DA" w:rsidRDefault="00A742DA" w:rsidP="00A742DA">
      <w:pPr>
        <w:rPr>
          <w:b/>
          <w:sz w:val="28"/>
          <w:szCs w:val="28"/>
        </w:rPr>
      </w:pPr>
    </w:p>
    <w:p w:rsidR="00A742DA" w:rsidRDefault="00A742DA" w:rsidP="00A742DA">
      <w:pPr>
        <w:ind w:right="282"/>
        <w:jc w:val="both"/>
        <w:rPr>
          <w:sz w:val="28"/>
          <w:szCs w:val="28"/>
        </w:rPr>
      </w:pPr>
      <w:r>
        <w:rPr>
          <w:sz w:val="28"/>
          <w:szCs w:val="28"/>
        </w:rPr>
        <w:t xml:space="preserve">Termini e modalità di approvazione ai sensi del Regolamento didattico di Ateneo. Il </w:t>
      </w:r>
      <w:proofErr w:type="gramStart"/>
      <w:r>
        <w:rPr>
          <w:sz w:val="28"/>
          <w:szCs w:val="28"/>
        </w:rPr>
        <w:t>presente  regolamento</w:t>
      </w:r>
      <w:proofErr w:type="gramEnd"/>
      <w:r>
        <w:rPr>
          <w:sz w:val="28"/>
          <w:szCs w:val="28"/>
        </w:rPr>
        <w:t xml:space="preserve"> è conforme  all’ordinamento (allegato 1: RAD).  Il presente regolamento entra in vigore all’atto dell’emanazione con decreto rettorale. </w:t>
      </w:r>
    </w:p>
    <w:p w:rsidR="00A742DA" w:rsidRDefault="00A742DA" w:rsidP="00A742DA">
      <w:r>
        <w:rPr>
          <w:sz w:val="28"/>
          <w:szCs w:val="28"/>
        </w:rPr>
        <w:t>Per quanto non compreso nel presente Regolamento si rimanda al Regolamento didattico d’Ateneo</w:t>
      </w: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78E4" w:rsidRDefault="00A778E4" w:rsidP="00A778E4">
      <w:pPr>
        <w:spacing w:after="0" w:line="240" w:lineRule="auto"/>
        <w:jc w:val="center"/>
        <w:rPr>
          <w:rFonts w:ascii="Times New Roman" w:eastAsia="Times New Roman" w:hAnsi="Times New Roman"/>
          <w:b/>
          <w:bCs/>
          <w:sz w:val="31"/>
          <w:szCs w:val="31"/>
          <w:lang w:eastAsia="it-IT"/>
        </w:rPr>
      </w:pPr>
      <w:r>
        <w:rPr>
          <w:rFonts w:ascii="Times New Roman" w:eastAsia="Times New Roman" w:hAnsi="Times New Roman"/>
          <w:b/>
          <w:bCs/>
          <w:sz w:val="31"/>
          <w:szCs w:val="31"/>
          <w:lang w:eastAsia="it-IT"/>
        </w:rPr>
        <w:t xml:space="preserve">Università degli studi di Perugia </w:t>
      </w:r>
    </w:p>
    <w:p w:rsidR="00A778E4" w:rsidRDefault="00A778E4" w:rsidP="00A778E4">
      <w:pPr>
        <w:spacing w:after="0" w:line="240" w:lineRule="auto"/>
        <w:jc w:val="center"/>
        <w:rPr>
          <w:rFonts w:ascii="Times New Roman" w:eastAsia="Times New Roman" w:hAnsi="Times New Roman"/>
          <w:b/>
          <w:bCs/>
          <w:sz w:val="31"/>
          <w:szCs w:val="31"/>
          <w:lang w:eastAsia="it-IT"/>
        </w:rPr>
      </w:pPr>
      <w:r>
        <w:rPr>
          <w:rFonts w:ascii="Times New Roman" w:eastAsia="Times New Roman" w:hAnsi="Times New Roman"/>
          <w:b/>
          <w:bCs/>
          <w:sz w:val="31"/>
          <w:szCs w:val="31"/>
          <w:lang w:eastAsia="it-IT"/>
        </w:rPr>
        <w:t xml:space="preserve">Corso di laurea in Scienze dell’educazione </w:t>
      </w:r>
    </w:p>
    <w:p w:rsidR="00A778E4" w:rsidRDefault="00A778E4" w:rsidP="00A778E4">
      <w:pPr>
        <w:spacing w:after="0" w:line="240" w:lineRule="auto"/>
        <w:jc w:val="center"/>
        <w:rPr>
          <w:rFonts w:ascii="Times New Roman" w:eastAsia="Times New Roman" w:hAnsi="Times New Roman"/>
          <w:b/>
          <w:bCs/>
          <w:sz w:val="31"/>
          <w:szCs w:val="31"/>
          <w:lang w:eastAsia="it-IT"/>
        </w:rPr>
      </w:pPr>
      <w:r>
        <w:rPr>
          <w:rFonts w:ascii="Times New Roman" w:eastAsia="Times New Roman" w:hAnsi="Times New Roman"/>
          <w:b/>
          <w:bCs/>
          <w:sz w:val="31"/>
          <w:szCs w:val="31"/>
          <w:lang w:eastAsia="it-IT"/>
        </w:rPr>
        <w:t xml:space="preserve"> anno accademico 2016-17</w:t>
      </w:r>
    </w:p>
    <w:p w:rsidR="00A778E4" w:rsidRDefault="00A778E4" w:rsidP="00A778E4">
      <w:pPr>
        <w:spacing w:after="0" w:line="240" w:lineRule="auto"/>
        <w:jc w:val="center"/>
        <w:rPr>
          <w:rFonts w:ascii="Times New Roman" w:eastAsia="Times New Roman" w:hAnsi="Times New Roman"/>
          <w:b/>
          <w:bCs/>
          <w:sz w:val="24"/>
          <w:szCs w:val="24"/>
          <w:lang w:eastAsia="it-IT"/>
        </w:rPr>
      </w:pPr>
      <w:r w:rsidRPr="00BC6A77">
        <w:rPr>
          <w:rFonts w:ascii="Times New Roman" w:eastAsia="Times New Roman" w:hAnsi="Times New Roman"/>
          <w:b/>
          <w:bCs/>
          <w:sz w:val="24"/>
          <w:szCs w:val="24"/>
          <w:lang w:eastAsia="it-IT"/>
        </w:rPr>
        <w:t>Corso di Studio: L040 - Scienze dell'educazione - Perugia - (201</w:t>
      </w:r>
      <w:r>
        <w:rPr>
          <w:rFonts w:ascii="Times New Roman" w:eastAsia="Times New Roman" w:hAnsi="Times New Roman"/>
          <w:b/>
          <w:bCs/>
          <w:sz w:val="24"/>
          <w:szCs w:val="24"/>
          <w:lang w:eastAsia="it-IT"/>
        </w:rPr>
        <w:t>6</w:t>
      </w:r>
      <w:r w:rsidRPr="00BC6A77">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p>
    <w:p w:rsidR="00A778E4" w:rsidRDefault="00A778E4" w:rsidP="00A778E4">
      <w:pPr>
        <w:spacing w:after="0" w:line="240" w:lineRule="auto"/>
        <w:jc w:val="center"/>
        <w:rPr>
          <w:rFonts w:ascii="Times New Roman" w:eastAsia="Times New Roman" w:hAnsi="Times New Roman"/>
          <w:b/>
          <w:bCs/>
          <w:sz w:val="24"/>
          <w:szCs w:val="24"/>
          <w:lang w:eastAsia="it-IT"/>
        </w:rPr>
      </w:pPr>
    </w:p>
    <w:p w:rsidR="00A778E4" w:rsidRDefault="00A778E4" w:rsidP="00A778E4">
      <w:pPr>
        <w:spacing w:after="0" w:line="240" w:lineRule="auto"/>
        <w:jc w:val="center"/>
        <w:rPr>
          <w:rFonts w:ascii="Times New Roman" w:eastAsia="Times New Roman" w:hAnsi="Times New Roman"/>
          <w:b/>
          <w:bCs/>
          <w:sz w:val="24"/>
          <w:szCs w:val="24"/>
          <w:lang w:eastAsia="it-IT"/>
        </w:rPr>
      </w:pPr>
    </w:p>
    <w:p w:rsidR="00A778E4" w:rsidRDefault="00A778E4" w:rsidP="00A778E4">
      <w:pPr>
        <w:spacing w:after="0" w:line="240" w:lineRule="auto"/>
        <w:jc w:val="center"/>
        <w:rPr>
          <w:rFonts w:ascii="Times New Roman" w:eastAsia="Times New Roman" w:hAnsi="Times New Roman"/>
          <w:b/>
          <w:bCs/>
          <w:sz w:val="24"/>
          <w:szCs w:val="24"/>
          <w:lang w:eastAsia="it-IT"/>
        </w:rPr>
      </w:pPr>
    </w:p>
    <w:p w:rsidR="00A778E4" w:rsidRDefault="00A778E4" w:rsidP="00A778E4">
      <w:pPr>
        <w:spacing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Programmazione didattica di preparazione propedeutica e di riallineamento al CDS in Scienze dell’Educazione:</w:t>
      </w:r>
    </w:p>
    <w:p w:rsidR="00A778E4" w:rsidRDefault="00A778E4" w:rsidP="00A778E4">
      <w:pPr>
        <w:spacing w:after="0" w:line="240" w:lineRule="auto"/>
        <w:jc w:val="center"/>
        <w:rPr>
          <w:rFonts w:ascii="Times New Roman" w:eastAsia="Times New Roman" w:hAnsi="Times New Roman"/>
          <w:b/>
          <w:bCs/>
          <w:sz w:val="24"/>
          <w:szCs w:val="24"/>
          <w:lang w:eastAsia="it-IT"/>
        </w:rPr>
      </w:pPr>
    </w:p>
    <w:p w:rsidR="00A778E4" w:rsidRPr="00DE7A84" w:rsidRDefault="00A778E4" w:rsidP="00A778E4">
      <w:pPr>
        <w:spacing w:after="0" w:line="240" w:lineRule="auto"/>
        <w:jc w:val="center"/>
        <w:rPr>
          <w:rFonts w:ascii="Times New Roman" w:eastAsia="Times New Roman" w:hAnsi="Times New Roman"/>
          <w:bCs/>
          <w:sz w:val="24"/>
          <w:szCs w:val="24"/>
          <w:lang w:eastAsia="it-IT"/>
        </w:rPr>
      </w:pPr>
      <w:r w:rsidRPr="00DE7A84">
        <w:rPr>
          <w:rFonts w:ascii="Times New Roman" w:eastAsia="Times New Roman" w:hAnsi="Times New Roman"/>
          <w:bCs/>
          <w:sz w:val="24"/>
          <w:szCs w:val="24"/>
          <w:lang w:eastAsia="it-IT"/>
        </w:rPr>
        <w:t xml:space="preserve">M-PED/01 Introduzione alla pedagogia 4 </w:t>
      </w:r>
      <w:proofErr w:type="gramStart"/>
      <w:r w:rsidRPr="00DE7A84">
        <w:rPr>
          <w:rFonts w:ascii="Times New Roman" w:eastAsia="Times New Roman" w:hAnsi="Times New Roman"/>
          <w:bCs/>
          <w:sz w:val="24"/>
          <w:szCs w:val="24"/>
          <w:lang w:eastAsia="it-IT"/>
        </w:rPr>
        <w:t>ore</w:t>
      </w:r>
      <w:r>
        <w:rPr>
          <w:rFonts w:ascii="Times New Roman" w:eastAsia="Times New Roman" w:hAnsi="Times New Roman"/>
          <w:bCs/>
          <w:sz w:val="24"/>
          <w:szCs w:val="24"/>
          <w:lang w:eastAsia="it-IT"/>
        </w:rPr>
        <w:t xml:space="preserve"> </w:t>
      </w:r>
      <w:r w:rsidRPr="00DE7A84">
        <w:rPr>
          <w:rFonts w:ascii="Times New Roman" w:eastAsia="Times New Roman" w:hAnsi="Times New Roman"/>
          <w:bCs/>
          <w:sz w:val="24"/>
          <w:szCs w:val="24"/>
          <w:lang w:eastAsia="it-IT"/>
        </w:rPr>
        <w:t xml:space="preserve"> (</w:t>
      </w:r>
      <w:proofErr w:type="gramEnd"/>
      <w:r w:rsidRPr="00DE7A84">
        <w:rPr>
          <w:rFonts w:ascii="Times New Roman" w:eastAsia="Times New Roman" w:hAnsi="Times New Roman"/>
          <w:bCs/>
          <w:sz w:val="24"/>
          <w:szCs w:val="24"/>
          <w:lang w:eastAsia="it-IT"/>
        </w:rPr>
        <w:t xml:space="preserve">2 ore di didattica propedeutica e 2 ore di didattica di </w:t>
      </w:r>
      <w:r>
        <w:rPr>
          <w:rFonts w:ascii="Times New Roman" w:eastAsia="Times New Roman" w:hAnsi="Times New Roman"/>
          <w:bCs/>
          <w:sz w:val="24"/>
          <w:szCs w:val="24"/>
          <w:lang w:eastAsia="it-IT"/>
        </w:rPr>
        <w:t>ri</w:t>
      </w:r>
      <w:r w:rsidRPr="00DE7A84">
        <w:rPr>
          <w:rFonts w:ascii="Times New Roman" w:eastAsia="Times New Roman" w:hAnsi="Times New Roman"/>
          <w:bCs/>
          <w:sz w:val="24"/>
          <w:szCs w:val="24"/>
          <w:lang w:eastAsia="it-IT"/>
        </w:rPr>
        <w:t>allineamento)</w:t>
      </w:r>
    </w:p>
    <w:p w:rsidR="00A778E4" w:rsidRPr="00DE7A84" w:rsidRDefault="00A778E4" w:rsidP="00A778E4">
      <w:pPr>
        <w:spacing w:after="0" w:line="240" w:lineRule="auto"/>
        <w:jc w:val="center"/>
        <w:rPr>
          <w:rFonts w:ascii="Times New Roman" w:eastAsia="Times New Roman" w:hAnsi="Times New Roman"/>
          <w:bCs/>
          <w:sz w:val="24"/>
          <w:szCs w:val="24"/>
          <w:lang w:eastAsia="it-IT"/>
        </w:rPr>
      </w:pPr>
      <w:r w:rsidRPr="00DE7A84">
        <w:rPr>
          <w:rFonts w:ascii="Times New Roman" w:eastAsia="Times New Roman" w:hAnsi="Times New Roman"/>
          <w:bCs/>
          <w:sz w:val="24"/>
          <w:szCs w:val="24"/>
          <w:lang w:eastAsia="it-IT"/>
        </w:rPr>
        <w:t>SPS/07 Introduzione alla sociologia 4 ore</w:t>
      </w:r>
      <w:r>
        <w:rPr>
          <w:rFonts w:ascii="Times New Roman" w:eastAsia="Times New Roman" w:hAnsi="Times New Roman"/>
          <w:bCs/>
          <w:sz w:val="24"/>
          <w:szCs w:val="24"/>
          <w:lang w:eastAsia="it-IT"/>
        </w:rPr>
        <w:t xml:space="preserve"> </w:t>
      </w:r>
      <w:r w:rsidRPr="00DE7A84">
        <w:rPr>
          <w:rFonts w:ascii="Times New Roman" w:eastAsia="Times New Roman" w:hAnsi="Times New Roman"/>
          <w:bCs/>
          <w:sz w:val="24"/>
          <w:szCs w:val="24"/>
          <w:lang w:eastAsia="it-IT"/>
        </w:rPr>
        <w:t xml:space="preserve">(2 ore di didattica propedeutica e 2 ore di didattica di </w:t>
      </w:r>
      <w:r>
        <w:rPr>
          <w:rFonts w:ascii="Times New Roman" w:eastAsia="Times New Roman" w:hAnsi="Times New Roman"/>
          <w:bCs/>
          <w:sz w:val="24"/>
          <w:szCs w:val="24"/>
          <w:lang w:eastAsia="it-IT"/>
        </w:rPr>
        <w:t>ri</w:t>
      </w:r>
      <w:r w:rsidRPr="00DE7A84">
        <w:rPr>
          <w:rFonts w:ascii="Times New Roman" w:eastAsia="Times New Roman" w:hAnsi="Times New Roman"/>
          <w:bCs/>
          <w:sz w:val="24"/>
          <w:szCs w:val="24"/>
          <w:lang w:eastAsia="it-IT"/>
        </w:rPr>
        <w:t>allineamento)</w:t>
      </w:r>
    </w:p>
    <w:p w:rsidR="00A778E4" w:rsidRPr="00DE7A84" w:rsidRDefault="00A778E4" w:rsidP="00A778E4">
      <w:pPr>
        <w:spacing w:after="0" w:line="240" w:lineRule="auto"/>
        <w:jc w:val="center"/>
        <w:rPr>
          <w:rFonts w:ascii="Times New Roman" w:eastAsia="Times New Roman" w:hAnsi="Times New Roman"/>
          <w:bCs/>
          <w:sz w:val="24"/>
          <w:szCs w:val="24"/>
          <w:lang w:eastAsia="it-IT"/>
        </w:rPr>
      </w:pPr>
    </w:p>
    <w:p w:rsidR="00A778E4" w:rsidRPr="00DE7A84" w:rsidRDefault="00A778E4" w:rsidP="00A778E4">
      <w:pPr>
        <w:spacing w:after="0" w:line="240" w:lineRule="auto"/>
        <w:jc w:val="center"/>
        <w:rPr>
          <w:rFonts w:ascii="Times New Roman" w:eastAsia="Times New Roman" w:hAnsi="Times New Roman"/>
          <w:bCs/>
          <w:sz w:val="24"/>
          <w:szCs w:val="24"/>
          <w:lang w:eastAsia="it-IT"/>
        </w:rPr>
      </w:pPr>
      <w:r w:rsidRPr="00DE7A84">
        <w:rPr>
          <w:rFonts w:ascii="Times New Roman" w:eastAsia="Times New Roman" w:hAnsi="Times New Roman"/>
          <w:bCs/>
          <w:sz w:val="24"/>
          <w:szCs w:val="24"/>
          <w:lang w:eastAsia="it-IT"/>
        </w:rPr>
        <w:t>M-PSI/04 Introduzione alla psicologia dell’educazione 4 ore</w:t>
      </w:r>
      <w:r>
        <w:rPr>
          <w:rFonts w:ascii="Times New Roman" w:eastAsia="Times New Roman" w:hAnsi="Times New Roman"/>
          <w:bCs/>
          <w:sz w:val="24"/>
          <w:szCs w:val="24"/>
          <w:lang w:eastAsia="it-IT"/>
        </w:rPr>
        <w:t xml:space="preserve"> </w:t>
      </w:r>
      <w:r w:rsidRPr="00DE7A84">
        <w:rPr>
          <w:rFonts w:ascii="Times New Roman" w:eastAsia="Times New Roman" w:hAnsi="Times New Roman"/>
          <w:bCs/>
          <w:sz w:val="24"/>
          <w:szCs w:val="24"/>
          <w:lang w:eastAsia="it-IT"/>
        </w:rPr>
        <w:t xml:space="preserve">(2 ore di didattica propedeutica e 2 ore di didattica di </w:t>
      </w:r>
      <w:r>
        <w:rPr>
          <w:rFonts w:ascii="Times New Roman" w:eastAsia="Times New Roman" w:hAnsi="Times New Roman"/>
          <w:bCs/>
          <w:sz w:val="24"/>
          <w:szCs w:val="24"/>
          <w:lang w:eastAsia="it-IT"/>
        </w:rPr>
        <w:t>ri</w:t>
      </w:r>
      <w:r w:rsidRPr="00DE7A84">
        <w:rPr>
          <w:rFonts w:ascii="Times New Roman" w:eastAsia="Times New Roman" w:hAnsi="Times New Roman"/>
          <w:bCs/>
          <w:sz w:val="24"/>
          <w:szCs w:val="24"/>
          <w:lang w:eastAsia="it-IT"/>
        </w:rPr>
        <w:t>allineamento)</w:t>
      </w:r>
    </w:p>
    <w:p w:rsidR="00A778E4" w:rsidRPr="00DE7A84" w:rsidRDefault="00A778E4" w:rsidP="00A778E4">
      <w:pPr>
        <w:spacing w:after="0" w:line="240" w:lineRule="auto"/>
        <w:jc w:val="center"/>
        <w:rPr>
          <w:rFonts w:ascii="Times New Roman" w:eastAsia="Times New Roman" w:hAnsi="Times New Roman"/>
          <w:bCs/>
          <w:sz w:val="24"/>
          <w:szCs w:val="24"/>
          <w:lang w:eastAsia="it-IT"/>
        </w:rPr>
      </w:pPr>
    </w:p>
    <w:p w:rsidR="00A778E4" w:rsidRPr="00DE7A84" w:rsidRDefault="00A778E4" w:rsidP="00A778E4">
      <w:pPr>
        <w:spacing w:after="0" w:line="240" w:lineRule="auto"/>
        <w:jc w:val="center"/>
        <w:rPr>
          <w:rFonts w:ascii="Times New Roman" w:eastAsia="Times New Roman" w:hAnsi="Times New Roman"/>
          <w:bCs/>
          <w:sz w:val="24"/>
          <w:szCs w:val="24"/>
          <w:lang w:eastAsia="it-IT"/>
        </w:rPr>
      </w:pPr>
      <w:r w:rsidRPr="00DE7A84">
        <w:rPr>
          <w:rFonts w:ascii="Times New Roman" w:eastAsia="Times New Roman" w:hAnsi="Times New Roman"/>
          <w:bCs/>
          <w:sz w:val="24"/>
          <w:szCs w:val="24"/>
          <w:lang w:eastAsia="it-IT"/>
        </w:rPr>
        <w:t>M-FIL/01 Introduzione alla filosofia 4 ore</w:t>
      </w:r>
      <w:r>
        <w:rPr>
          <w:rFonts w:ascii="Times New Roman" w:eastAsia="Times New Roman" w:hAnsi="Times New Roman"/>
          <w:bCs/>
          <w:sz w:val="24"/>
          <w:szCs w:val="24"/>
          <w:lang w:eastAsia="it-IT"/>
        </w:rPr>
        <w:t xml:space="preserve"> </w:t>
      </w:r>
      <w:r w:rsidRPr="00DE7A84">
        <w:rPr>
          <w:rFonts w:ascii="Times New Roman" w:eastAsia="Times New Roman" w:hAnsi="Times New Roman"/>
          <w:bCs/>
          <w:sz w:val="24"/>
          <w:szCs w:val="24"/>
          <w:lang w:eastAsia="it-IT"/>
        </w:rPr>
        <w:t xml:space="preserve">(2 ore di didattica propedeutica e 2 ore di didattica di </w:t>
      </w:r>
      <w:r>
        <w:rPr>
          <w:rFonts w:ascii="Times New Roman" w:eastAsia="Times New Roman" w:hAnsi="Times New Roman"/>
          <w:bCs/>
          <w:sz w:val="24"/>
          <w:szCs w:val="24"/>
          <w:lang w:eastAsia="it-IT"/>
        </w:rPr>
        <w:t>ri</w:t>
      </w:r>
      <w:r w:rsidRPr="00DE7A84">
        <w:rPr>
          <w:rFonts w:ascii="Times New Roman" w:eastAsia="Times New Roman" w:hAnsi="Times New Roman"/>
          <w:bCs/>
          <w:sz w:val="24"/>
          <w:szCs w:val="24"/>
          <w:lang w:eastAsia="it-IT"/>
        </w:rPr>
        <w:t>allineamento)</w:t>
      </w:r>
    </w:p>
    <w:p w:rsidR="00A778E4" w:rsidRDefault="00A778E4" w:rsidP="00A778E4">
      <w:pPr>
        <w:spacing w:after="0" w:line="240" w:lineRule="auto"/>
        <w:jc w:val="center"/>
        <w:rPr>
          <w:rFonts w:ascii="Times New Roman" w:eastAsia="Times New Roman" w:hAnsi="Times New Roman"/>
          <w:b/>
          <w:bCs/>
          <w:sz w:val="24"/>
          <w:szCs w:val="24"/>
          <w:lang w:eastAsia="it-IT"/>
        </w:rPr>
      </w:pPr>
    </w:p>
    <w:p w:rsidR="00A778E4" w:rsidRDefault="00A778E4" w:rsidP="00A778E4">
      <w:pPr>
        <w:spacing w:after="0" w:line="240" w:lineRule="auto"/>
        <w:jc w:val="center"/>
        <w:rPr>
          <w:rFonts w:ascii="Times New Roman" w:eastAsia="Times New Roman" w:hAnsi="Times New Roman"/>
          <w:b/>
          <w:bCs/>
          <w:sz w:val="24"/>
          <w:szCs w:val="24"/>
          <w:lang w:eastAsia="it-IT"/>
        </w:rPr>
      </w:pPr>
    </w:p>
    <w:p w:rsidR="00A778E4" w:rsidRDefault="00A778E4" w:rsidP="00A778E4">
      <w:pPr>
        <w:spacing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GLI INSEGNAMENTI SONO TUTTI EROGATI</w:t>
      </w:r>
    </w:p>
    <w:p w:rsidR="00A778E4" w:rsidRDefault="00A778E4" w:rsidP="00A778E4">
      <w:pPr>
        <w:spacing w:after="0" w:line="240" w:lineRule="auto"/>
        <w:jc w:val="center"/>
        <w:rPr>
          <w:rFonts w:ascii="Times New Roman" w:eastAsia="Times New Roman" w:hAnsi="Times New Roman"/>
          <w:b/>
          <w:bCs/>
          <w:sz w:val="24"/>
          <w:szCs w:val="24"/>
          <w:lang w:eastAsia="it-IT"/>
        </w:rPr>
      </w:pPr>
      <w:proofErr w:type="gramStart"/>
      <w:r>
        <w:rPr>
          <w:rFonts w:ascii="Times New Roman" w:eastAsia="Times New Roman" w:hAnsi="Times New Roman"/>
          <w:b/>
          <w:bCs/>
          <w:sz w:val="24"/>
          <w:szCs w:val="24"/>
          <w:lang w:eastAsia="it-IT"/>
        </w:rPr>
        <w:t>Indirizzo  I</w:t>
      </w:r>
      <w:proofErr w:type="gramEnd"/>
    </w:p>
    <w:p w:rsidR="00A778E4" w:rsidRPr="00BC6A77" w:rsidRDefault="00A778E4" w:rsidP="00A778E4">
      <w:pPr>
        <w:spacing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Educatore nei </w:t>
      </w:r>
      <w:proofErr w:type="gramStart"/>
      <w:r>
        <w:rPr>
          <w:rFonts w:ascii="Times New Roman" w:eastAsia="Times New Roman" w:hAnsi="Times New Roman"/>
          <w:b/>
          <w:bCs/>
          <w:sz w:val="24"/>
          <w:szCs w:val="24"/>
          <w:lang w:eastAsia="it-IT"/>
        </w:rPr>
        <w:t>servizi  alla</w:t>
      </w:r>
      <w:proofErr w:type="gramEnd"/>
      <w:r>
        <w:rPr>
          <w:rFonts w:ascii="Times New Roman" w:eastAsia="Times New Roman" w:hAnsi="Times New Roman"/>
          <w:b/>
          <w:bCs/>
          <w:sz w:val="24"/>
          <w:szCs w:val="24"/>
          <w:lang w:eastAsia="it-IT"/>
        </w:rPr>
        <w:t xml:space="preserve"> persona e formazione </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564"/>
        <w:gridCol w:w="2264"/>
        <w:gridCol w:w="1489"/>
        <w:gridCol w:w="2115"/>
        <w:gridCol w:w="849"/>
        <w:gridCol w:w="568"/>
        <w:gridCol w:w="909"/>
      </w:tblGrid>
      <w:tr w:rsidR="00A778E4" w:rsidRPr="00BC6A77" w:rsidTr="003A227F">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 xml:space="preserve">Anno 1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Attività formativa</w:t>
            </w:r>
          </w:p>
        </w:tc>
        <w:tc>
          <w:tcPr>
            <w:tcW w:w="1160"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Ambito disciplinare</w:t>
            </w:r>
          </w:p>
        </w:tc>
        <w:tc>
          <w:tcPr>
            <w:tcW w:w="763"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Denominazione insegnamento (</w:t>
            </w:r>
            <w:r w:rsidRPr="00C81359">
              <w:rPr>
                <w:rFonts w:ascii="Times New Roman" w:eastAsia="Times New Roman" w:hAnsi="Times New Roman"/>
                <w:b/>
                <w:bCs/>
                <w:i/>
                <w:iCs/>
                <w:sz w:val="19"/>
                <w:szCs w:val="19"/>
                <w:lang w:eastAsia="it-IT"/>
              </w:rPr>
              <w:t>denominazione inglese</w:t>
            </w:r>
            <w:r w:rsidRPr="00C81359">
              <w:rPr>
                <w:rFonts w:ascii="Times New Roman" w:eastAsia="Times New Roman" w:hAnsi="Times New Roman"/>
                <w:b/>
                <w:bCs/>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Docente</w:t>
            </w:r>
          </w:p>
        </w:tc>
        <w:tc>
          <w:tcPr>
            <w:tcW w:w="291"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CFU</w:t>
            </w:r>
          </w:p>
        </w:tc>
        <w:tc>
          <w:tcPr>
            <w:tcW w:w="466"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Modalità di verifica</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b/>
                <w:bCs/>
                <w:sz w:val="19"/>
                <w:szCs w:val="19"/>
                <w:lang w:eastAsia="it-IT"/>
              </w:rPr>
              <w:t>Attività formative di base</w:t>
            </w: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Didattica generale </w:t>
            </w:r>
            <w:r>
              <w:rPr>
                <w:rFonts w:ascii="Times New Roman" w:eastAsia="Times New Roman" w:hAnsi="Times New Roman"/>
                <w:sz w:val="19"/>
                <w:szCs w:val="19"/>
                <w:lang w:eastAsia="it-IT"/>
              </w:rPr>
              <w:t>e progettazione educativa</w:t>
            </w:r>
            <w:r w:rsidRPr="00C81359">
              <w:rPr>
                <w:rFonts w:ascii="Times New Roman" w:eastAsia="Times New Roman" w:hAnsi="Times New Roman"/>
                <w:sz w:val="19"/>
                <w:szCs w:val="19"/>
                <w:lang w:eastAsia="it-IT"/>
              </w:rPr>
              <w:t>(</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Didactics</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Falcinelli Floriana</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12</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M-FIL/01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Forme e tradizioni della filosofia</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Moschini Marco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12</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M-PSI/01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Psicologia generale</w:t>
            </w:r>
            <w:r w:rsidRPr="00C81359">
              <w:rPr>
                <w:rFonts w:ascii="Times New Roman" w:eastAsia="Times New Roman" w:hAnsi="Times New Roman"/>
                <w:sz w:val="19"/>
                <w:szCs w:val="19"/>
                <w:lang w:eastAsia="it-IT"/>
              </w:rPr>
              <w:br/>
              <w:t>(</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psychology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A bando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DISCIPLINE </w:t>
            </w:r>
            <w:r w:rsidRPr="00C81359">
              <w:rPr>
                <w:rFonts w:ascii="Times New Roman" w:eastAsia="Times New Roman" w:hAnsi="Times New Roman"/>
                <w:sz w:val="19"/>
                <w:szCs w:val="19"/>
                <w:lang w:eastAsia="it-IT"/>
              </w:rPr>
              <w:lastRenderedPageBreak/>
              <w:t>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lastRenderedPageBreak/>
              <w:t>SPS/07</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Sociologia generale</w:t>
            </w:r>
            <w:r w:rsidRPr="00C81359">
              <w:rPr>
                <w:rFonts w:ascii="Times New Roman" w:eastAsia="Times New Roman" w:hAnsi="Times New Roman"/>
                <w:sz w:val="19"/>
                <w:szCs w:val="19"/>
                <w:lang w:eastAsia="it-IT"/>
              </w:rPr>
              <w:br/>
            </w:r>
            <w:r w:rsidRPr="00C81359">
              <w:rPr>
                <w:rFonts w:ascii="Times New Roman" w:eastAsia="Times New Roman" w:hAnsi="Times New Roman"/>
                <w:sz w:val="19"/>
                <w:szCs w:val="19"/>
                <w:lang w:eastAsia="it-IT"/>
              </w:rPr>
              <w:lastRenderedPageBreak/>
              <w:t>(</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Sociology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lastRenderedPageBreak/>
              <w:t xml:space="preserve">Federici </w:t>
            </w:r>
            <w:r w:rsidRPr="00C81359">
              <w:rPr>
                <w:rFonts w:ascii="Times New Roman" w:eastAsia="Times New Roman" w:hAnsi="Times New Roman"/>
                <w:sz w:val="19"/>
                <w:szCs w:val="19"/>
                <w:lang w:eastAsia="it-IT"/>
              </w:rPr>
              <w:lastRenderedPageBreak/>
              <w:t>Maria Caterina</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lastRenderedPageBreak/>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Pedagogia generale</w:t>
            </w:r>
            <w:r w:rsidRPr="00C81359">
              <w:rPr>
                <w:rFonts w:ascii="Times New Roman" w:eastAsia="Times New Roman" w:hAnsi="Times New Roman"/>
                <w:sz w:val="19"/>
                <w:szCs w:val="19"/>
                <w:lang w:eastAsia="it-IT"/>
              </w:rPr>
              <w:br/>
              <w:t>(</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Pedagogy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Rosati Agnese</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9</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b/>
                <w:bCs/>
                <w:sz w:val="19"/>
                <w:szCs w:val="19"/>
                <w:lang w:eastAsia="it-IT"/>
              </w:rPr>
              <w:t>Attività formative caratterizzanti</w:t>
            </w: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Informatica applicata all'educazione</w:t>
            </w:r>
            <w:r w:rsidRPr="00C81359">
              <w:rPr>
                <w:rFonts w:ascii="Times New Roman" w:eastAsia="Times New Roman" w:hAnsi="Times New Roman"/>
                <w:sz w:val="19"/>
                <w:szCs w:val="19"/>
                <w:lang w:eastAsia="it-IT"/>
              </w:rPr>
              <w:br/>
              <w:t>(</w:t>
            </w:r>
            <w:proofErr w:type="spellStart"/>
            <w:r w:rsidRPr="00C81359">
              <w:rPr>
                <w:rFonts w:ascii="Times New Roman" w:eastAsia="Times New Roman" w:hAnsi="Times New Roman"/>
                <w:i/>
                <w:iCs/>
                <w:sz w:val="19"/>
                <w:szCs w:val="19"/>
                <w:lang w:eastAsia="it-IT"/>
              </w:rPr>
              <w:t>Informatics</w:t>
            </w:r>
            <w:proofErr w:type="spellEnd"/>
            <w:r w:rsidRPr="00C81359">
              <w:rPr>
                <w:rFonts w:ascii="Times New Roman" w:eastAsia="Times New Roman" w:hAnsi="Times New Roman"/>
                <w:i/>
                <w:iCs/>
                <w:sz w:val="19"/>
                <w:szCs w:val="19"/>
                <w:lang w:eastAsia="it-IT"/>
              </w:rPr>
              <w:t xml:space="preserve"> </w:t>
            </w:r>
            <w:proofErr w:type="spellStart"/>
            <w:r w:rsidRPr="00C81359">
              <w:rPr>
                <w:rFonts w:ascii="Times New Roman" w:eastAsia="Times New Roman" w:hAnsi="Times New Roman"/>
                <w:i/>
                <w:iCs/>
                <w:sz w:val="19"/>
                <w:szCs w:val="19"/>
                <w:lang w:eastAsia="it-IT"/>
              </w:rPr>
              <w:t>Applied</w:t>
            </w:r>
            <w:proofErr w:type="spellEnd"/>
            <w:r w:rsidRPr="00C81359">
              <w:rPr>
                <w:rFonts w:ascii="Times New Roman" w:eastAsia="Times New Roman" w:hAnsi="Times New Roman"/>
                <w:i/>
                <w:iCs/>
                <w:sz w:val="19"/>
                <w:szCs w:val="19"/>
                <w:lang w:eastAsia="it-IT"/>
              </w:rPr>
              <w:t xml:space="preserve"> on </w:t>
            </w:r>
            <w:proofErr w:type="spellStart"/>
            <w:r w:rsidRPr="00C81359">
              <w:rPr>
                <w:rFonts w:ascii="Times New Roman" w:eastAsia="Times New Roman" w:hAnsi="Times New Roman"/>
                <w:i/>
                <w:iCs/>
                <w:sz w:val="19"/>
                <w:szCs w:val="19"/>
                <w:lang w:eastAsia="it-IT"/>
              </w:rPr>
              <w:t>Education</w:t>
            </w:r>
            <w:proofErr w:type="spellEnd"/>
            <w:r w:rsidRPr="00C81359">
              <w:rPr>
                <w:rFonts w:ascii="Times New Roman" w:eastAsia="Times New Roman" w:hAnsi="Times New Roman"/>
                <w:sz w:val="19"/>
                <w:szCs w:val="19"/>
                <w:lang w:eastAsia="it-IT"/>
              </w:rPr>
              <w:t>)</w:t>
            </w:r>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O </w:t>
            </w:r>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Tecnologie dell’educazione</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3A227F"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w:t>
            </w:r>
            <w:r w:rsidR="00A778E4" w:rsidRPr="00C81359">
              <w:rPr>
                <w:rFonts w:ascii="Times New Roman" w:eastAsia="Times New Roman" w:hAnsi="Times New Roman"/>
                <w:sz w:val="19"/>
                <w:szCs w:val="19"/>
                <w:lang w:eastAsia="it-IT"/>
              </w:rPr>
              <w:t>. Capponi</w:t>
            </w:r>
          </w:p>
          <w:p w:rsidR="00A778E4" w:rsidRPr="00C81359" w:rsidRDefault="00A778E4" w:rsidP="003A227F">
            <w:pPr>
              <w:spacing w:before="300" w:after="0" w:line="240" w:lineRule="auto"/>
              <w:rPr>
                <w:rFonts w:ascii="Times New Roman" w:eastAsia="Times New Roman" w:hAnsi="Times New Roman"/>
                <w:sz w:val="19"/>
                <w:szCs w:val="19"/>
                <w:lang w:eastAsia="it-IT"/>
              </w:rPr>
            </w:pPr>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Falcinelli Floriana</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STORICHE, GEOGRAFICHE, ECONOMICHE E GIURIDICHE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M-STO/02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Storia moderna</w:t>
            </w:r>
            <w:r w:rsidRPr="00C81359">
              <w:rPr>
                <w:rFonts w:ascii="Times New Roman" w:eastAsia="Times New Roman" w:hAnsi="Times New Roman"/>
                <w:sz w:val="19"/>
                <w:szCs w:val="19"/>
                <w:lang w:eastAsia="it-IT"/>
              </w:rPr>
              <w:br/>
              <w:t>(</w:t>
            </w:r>
            <w:proofErr w:type="spellStart"/>
            <w:r w:rsidRPr="00C81359">
              <w:rPr>
                <w:rFonts w:ascii="Times New Roman" w:eastAsia="Times New Roman" w:hAnsi="Times New Roman"/>
                <w:i/>
                <w:iCs/>
                <w:sz w:val="19"/>
                <w:szCs w:val="19"/>
                <w:lang w:eastAsia="it-IT"/>
              </w:rPr>
              <w:t>Modern</w:t>
            </w:r>
            <w:proofErr w:type="spellEnd"/>
            <w:r w:rsidRPr="00C81359">
              <w:rPr>
                <w:rFonts w:ascii="Times New Roman" w:eastAsia="Times New Roman" w:hAnsi="Times New Roman"/>
                <w:i/>
                <w:iCs/>
                <w:sz w:val="19"/>
                <w:szCs w:val="19"/>
                <w:lang w:eastAsia="it-IT"/>
              </w:rPr>
              <w:t xml:space="preserve"> </w:t>
            </w:r>
            <w:proofErr w:type="spellStart"/>
            <w:r w:rsidRPr="00C81359">
              <w:rPr>
                <w:rFonts w:ascii="Times New Roman" w:eastAsia="Times New Roman" w:hAnsi="Times New Roman"/>
                <w:i/>
                <w:iCs/>
                <w:sz w:val="19"/>
                <w:szCs w:val="19"/>
                <w:lang w:eastAsia="it-IT"/>
              </w:rPr>
              <w:t>History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Tosti Mario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9</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bl>
    <w:p w:rsidR="00A778E4" w:rsidRPr="00BC6A77" w:rsidRDefault="00A778E4" w:rsidP="00A778E4">
      <w:pPr>
        <w:spacing w:after="0" w:line="240" w:lineRule="auto"/>
        <w:jc w:val="center"/>
        <w:rPr>
          <w:rFonts w:ascii="Times New Roman" w:eastAsia="Times New Roman" w:hAnsi="Times New Roman"/>
          <w:vanish/>
          <w:sz w:val="24"/>
          <w:szCs w:val="24"/>
          <w:lang w:eastAsia="it-IT"/>
        </w:rPr>
      </w:pP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725"/>
        <w:gridCol w:w="2220"/>
        <w:gridCol w:w="806"/>
        <w:gridCol w:w="2274"/>
        <w:gridCol w:w="1254"/>
        <w:gridCol w:w="511"/>
        <w:gridCol w:w="968"/>
      </w:tblGrid>
      <w:tr w:rsidR="00A778E4" w:rsidRPr="00BC6A77" w:rsidTr="003A227F">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Default="00A778E4" w:rsidP="003A227F">
            <w:pPr>
              <w:spacing w:before="300" w:after="0" w:line="240" w:lineRule="auto"/>
              <w:jc w:val="center"/>
              <w:rPr>
                <w:rFonts w:ascii="Times New Roman" w:eastAsia="Times New Roman" w:hAnsi="Times New Roman"/>
                <w:b/>
                <w:bCs/>
                <w:sz w:val="19"/>
                <w:szCs w:val="19"/>
                <w:lang w:eastAsia="it-IT"/>
              </w:rPr>
            </w:pPr>
          </w:p>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Anno 2</w:t>
            </w:r>
            <w:r>
              <w:rPr>
                <w:rFonts w:ascii="Times New Roman" w:eastAsia="Times New Roman" w:hAnsi="Times New Roman"/>
                <w:b/>
                <w:bCs/>
                <w:sz w:val="19"/>
                <w:szCs w:val="19"/>
                <w:lang w:eastAsia="it-IT"/>
              </w:rPr>
              <w:t xml:space="preserve">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Attività formativa</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Ambito disciplinare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Denominazione insegnamento (</w:t>
            </w:r>
            <w:r w:rsidRPr="00BC6A77">
              <w:rPr>
                <w:rFonts w:ascii="Times New Roman" w:eastAsia="Times New Roman" w:hAnsi="Times New Roman"/>
                <w:b/>
                <w:bCs/>
                <w:i/>
                <w:iCs/>
                <w:sz w:val="19"/>
                <w:szCs w:val="19"/>
                <w:lang w:eastAsia="it-IT"/>
              </w:rPr>
              <w:t>denominazione inglese</w:t>
            </w:r>
            <w:r w:rsidRPr="00BC6A77">
              <w:rPr>
                <w:rFonts w:ascii="Times New Roman" w:eastAsia="Times New Roman" w:hAnsi="Times New Roman"/>
                <w:b/>
                <w:bCs/>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Pr>
                <w:rFonts w:ascii="Times New Roman" w:eastAsia="Times New Roman" w:hAnsi="Times New Roman"/>
                <w:b/>
                <w:bCs/>
                <w:sz w:val="19"/>
                <w:szCs w:val="19"/>
                <w:lang w:eastAsia="it-IT"/>
              </w:rPr>
              <w:t>DOCENTE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CFU</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Modalità di verifica</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di base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Metodologia della ricerca educativa, dell'osservazione e della valutazione</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Methodology</w:t>
            </w:r>
            <w:proofErr w:type="spellEnd"/>
            <w:r w:rsidRPr="00BC6A77">
              <w:rPr>
                <w:rFonts w:ascii="Times New Roman" w:eastAsia="Times New Roman" w:hAnsi="Times New Roman"/>
                <w:i/>
                <w:iCs/>
                <w:sz w:val="19"/>
                <w:szCs w:val="19"/>
                <w:lang w:eastAsia="it-IT"/>
              </w:rPr>
              <w:t xml:space="preserve"> of Educational </w:t>
            </w:r>
            <w:proofErr w:type="spellStart"/>
            <w:r w:rsidRPr="00BC6A77">
              <w:rPr>
                <w:rFonts w:ascii="Times New Roman" w:eastAsia="Times New Roman" w:hAnsi="Times New Roman"/>
                <w:i/>
                <w:iCs/>
                <w:sz w:val="19"/>
                <w:szCs w:val="19"/>
                <w:lang w:eastAsia="it-IT"/>
              </w:rPr>
              <w:t>research</w:t>
            </w:r>
            <w:proofErr w:type="spellEnd"/>
            <w:r w:rsidRPr="00BC6A77">
              <w:rPr>
                <w:rFonts w:ascii="Times New Roman" w:eastAsia="Times New Roman" w:hAnsi="Times New Roman"/>
                <w:i/>
                <w:iCs/>
                <w:sz w:val="19"/>
                <w:szCs w:val="19"/>
                <w:lang w:eastAsia="it-IT"/>
              </w:rPr>
              <w:t xml:space="preserve"> of </w:t>
            </w:r>
            <w:proofErr w:type="spellStart"/>
            <w:r w:rsidRPr="00BC6A77">
              <w:rPr>
                <w:rFonts w:ascii="Times New Roman" w:eastAsia="Times New Roman" w:hAnsi="Times New Roman"/>
                <w:i/>
                <w:iCs/>
                <w:sz w:val="19"/>
                <w:szCs w:val="19"/>
                <w:lang w:eastAsia="it-IT"/>
              </w:rPr>
              <w:t>Observation</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Valutation</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w:t>
            </w:r>
            <w:proofErr w:type="spellStart"/>
            <w:r>
              <w:rPr>
                <w:rFonts w:ascii="Times New Roman" w:eastAsia="Times New Roman" w:hAnsi="Times New Roman"/>
                <w:sz w:val="19"/>
                <w:szCs w:val="19"/>
                <w:lang w:eastAsia="it-IT"/>
              </w:rPr>
              <w:t>Batini</w:t>
            </w:r>
            <w:proofErr w:type="spellEnd"/>
            <w:r>
              <w:rPr>
                <w:rFonts w:ascii="Times New Roman" w:eastAsia="Times New Roman" w:hAnsi="Times New Roman"/>
                <w:sz w:val="19"/>
                <w:szCs w:val="19"/>
                <w:lang w:eastAsia="it-IT"/>
              </w:rPr>
              <w:t xml:space="preserve"> F.</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Pedagogia sociale, familiare e interculturale</w:t>
            </w:r>
          </w:p>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Modulo I Pedagogia sociale, familiare e interculturale </w:t>
            </w:r>
          </w:p>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Modulo II; </w:t>
            </w:r>
            <w:proofErr w:type="gramStart"/>
            <w:r>
              <w:rPr>
                <w:rFonts w:ascii="Times New Roman" w:eastAsia="Times New Roman" w:hAnsi="Times New Roman"/>
                <w:sz w:val="19"/>
                <w:szCs w:val="19"/>
                <w:lang w:eastAsia="it-IT"/>
              </w:rPr>
              <w:t>Pedagogia  sociale</w:t>
            </w:r>
            <w:proofErr w:type="gramEnd"/>
            <w:r>
              <w:rPr>
                <w:rFonts w:ascii="Times New Roman" w:eastAsia="Times New Roman" w:hAnsi="Times New Roman"/>
                <w:sz w:val="19"/>
                <w:szCs w:val="19"/>
                <w:lang w:eastAsia="it-IT"/>
              </w:rPr>
              <w:t xml:space="preserve">, familiare e interculturale </w:t>
            </w:r>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AD5BE5">
              <w:rPr>
                <w:rFonts w:ascii="Times New Roman" w:eastAsia="Times New Roman" w:hAnsi="Times New Roman"/>
                <w:sz w:val="19"/>
                <w:szCs w:val="19"/>
                <w:lang w:eastAsia="it-IT"/>
              </w:rPr>
              <w:br/>
            </w:r>
            <w:r w:rsidRPr="00C81359">
              <w:rPr>
                <w:rFonts w:ascii="Times New Roman" w:eastAsia="Times New Roman" w:hAnsi="Times New Roman"/>
                <w:sz w:val="19"/>
                <w:szCs w:val="19"/>
                <w:lang w:eastAsia="it-IT"/>
              </w:rPr>
              <w:t>(</w:t>
            </w:r>
            <w:r w:rsidRPr="00C81359">
              <w:rPr>
                <w:rFonts w:ascii="Times New Roman" w:eastAsia="Times New Roman" w:hAnsi="Times New Roman"/>
                <w:i/>
                <w:iCs/>
                <w:sz w:val="19"/>
                <w:szCs w:val="19"/>
                <w:lang w:eastAsia="it-IT"/>
              </w:rPr>
              <w:t xml:space="preserve">Social Family and </w:t>
            </w:r>
            <w:proofErr w:type="spellStart"/>
            <w:r w:rsidRPr="00C81359">
              <w:rPr>
                <w:rFonts w:ascii="Times New Roman" w:eastAsia="Times New Roman" w:hAnsi="Times New Roman"/>
                <w:i/>
                <w:iCs/>
                <w:sz w:val="19"/>
                <w:szCs w:val="19"/>
                <w:lang w:eastAsia="it-IT"/>
              </w:rPr>
              <w:t>intercultural</w:t>
            </w:r>
            <w:proofErr w:type="spellEnd"/>
            <w:r w:rsidRPr="00C81359">
              <w:rPr>
                <w:rFonts w:ascii="Times New Roman" w:eastAsia="Times New Roman" w:hAnsi="Times New Roman"/>
                <w:i/>
                <w:iCs/>
                <w:sz w:val="19"/>
                <w:szCs w:val="19"/>
                <w:lang w:eastAsia="it-IT"/>
              </w:rPr>
              <w:t xml:space="preserve"> </w:t>
            </w:r>
            <w:proofErr w:type="spellStart"/>
            <w:r w:rsidRPr="00C81359">
              <w:rPr>
                <w:rFonts w:ascii="Times New Roman" w:eastAsia="Times New Roman" w:hAnsi="Times New Roman"/>
                <w:i/>
                <w:iCs/>
                <w:sz w:val="19"/>
                <w:szCs w:val="19"/>
                <w:lang w:eastAsia="it-IT"/>
              </w:rPr>
              <w:t>Pedagogy</w:t>
            </w:r>
            <w:proofErr w:type="spellEnd"/>
            <w:r w:rsidRPr="00C81359">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Bartolini A.</w:t>
            </w:r>
          </w:p>
          <w:p w:rsidR="00A778E4" w:rsidRDefault="00A778E4" w:rsidP="003A227F">
            <w:pPr>
              <w:spacing w:before="300" w:after="0" w:line="240" w:lineRule="auto"/>
              <w:rPr>
                <w:rFonts w:ascii="Times New Roman" w:eastAsia="Times New Roman" w:hAnsi="Times New Roman"/>
                <w:sz w:val="19"/>
                <w:szCs w:val="19"/>
                <w:lang w:eastAsia="it-IT"/>
              </w:rPr>
            </w:pPr>
          </w:p>
          <w:p w:rsidR="00A778E4" w:rsidRPr="00BC6A77" w:rsidRDefault="003A227F" w:rsidP="007572B9">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Rosati A.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lastRenderedPageBreak/>
              <w:t>Attività formative caratterizzanti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DIDATTICHE E PER L'INTEGRAZIONE DEI DISABILI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MED/42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Igiene ed educazione sanitaria</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Hygiene</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Health</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Education</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Rossana Pasquini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LINGUISTICHE E ARTISTICHE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Lingua inglese</w:t>
            </w:r>
            <w:r w:rsidRPr="00BC6A77">
              <w:rPr>
                <w:rFonts w:ascii="Times New Roman" w:eastAsia="Times New Roman" w:hAnsi="Times New Roman"/>
                <w:sz w:val="19"/>
                <w:szCs w:val="19"/>
                <w:lang w:eastAsia="it-IT"/>
              </w:rPr>
              <w:br/>
              <w:t>(</w:t>
            </w:r>
            <w:r w:rsidRPr="00BC6A77">
              <w:rPr>
                <w:rFonts w:ascii="Times New Roman" w:eastAsia="Times New Roman" w:hAnsi="Times New Roman"/>
                <w:i/>
                <w:iCs/>
                <w:sz w:val="19"/>
                <w:szCs w:val="19"/>
                <w:lang w:eastAsia="it-IT"/>
              </w:rPr>
              <w:t xml:space="preserve">English </w:t>
            </w:r>
            <w:proofErr w:type="spellStart"/>
            <w:r w:rsidRPr="00BC6A77">
              <w:rPr>
                <w:rFonts w:ascii="Times New Roman" w:eastAsia="Times New Roman" w:hAnsi="Times New Roman"/>
                <w:i/>
                <w:iCs/>
                <w:sz w:val="19"/>
                <w:szCs w:val="19"/>
                <w:lang w:eastAsia="it-IT"/>
              </w:rPr>
              <w:t>language</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Alessandro </w:t>
            </w:r>
            <w:proofErr w:type="spellStart"/>
            <w:r>
              <w:rPr>
                <w:rFonts w:ascii="Times New Roman" w:eastAsia="Times New Roman" w:hAnsi="Times New Roman"/>
                <w:sz w:val="19"/>
                <w:szCs w:val="19"/>
                <w:lang w:eastAsia="it-IT"/>
              </w:rPr>
              <w:t>Clericuzio</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DIDATTICHE E PER L'INTEGRAZIONE DEI DISABILI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M-PSI/04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Psicologia dello sviluppo</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Psychology</w:t>
            </w:r>
            <w:proofErr w:type="spellEnd"/>
            <w:r w:rsidRPr="00BC6A77">
              <w:rPr>
                <w:rFonts w:ascii="Times New Roman" w:eastAsia="Times New Roman" w:hAnsi="Times New Roman"/>
                <w:i/>
                <w:iCs/>
                <w:sz w:val="19"/>
                <w:szCs w:val="19"/>
                <w:lang w:eastAsia="it-IT"/>
              </w:rPr>
              <w:t xml:space="preserve"> of Development</w:t>
            </w:r>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 bando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Affini o integrative (art.10, comma 5, lettera b)</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Affini ed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w:t>
            </w:r>
            <w:r>
              <w:rPr>
                <w:rFonts w:ascii="Times New Roman" w:eastAsia="Times New Roman" w:hAnsi="Times New Roman"/>
                <w:sz w:val="19"/>
                <w:szCs w:val="19"/>
                <w:lang w:eastAsia="it-IT"/>
              </w:rPr>
              <w:t>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Modelli e sistemi pedagogici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7572B9">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A bando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Affini ed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M-FIL/01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Figure della relazione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w:t>
            </w:r>
          </w:p>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M. Casucci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3A227F"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Affini ed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M-PSI/07</w:t>
            </w:r>
          </w:p>
          <w:p w:rsidR="00A778E4" w:rsidRDefault="00A778E4" w:rsidP="003A227F">
            <w:pPr>
              <w:spacing w:before="300" w:after="0" w:line="240" w:lineRule="auto"/>
              <w:rPr>
                <w:rFonts w:ascii="Times New Roman" w:eastAsia="Times New Roman" w:hAnsi="Times New Roman"/>
                <w:sz w:val="19"/>
                <w:szCs w:val="19"/>
                <w:lang w:eastAsia="it-IT"/>
              </w:rPr>
            </w:pPr>
          </w:p>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L-ART/01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323868" w:rsidRDefault="00A778E4" w:rsidP="003A227F">
            <w:pPr>
              <w:spacing w:before="300" w:after="0" w:line="240" w:lineRule="auto"/>
              <w:rPr>
                <w:rFonts w:ascii="Times New Roman" w:eastAsia="Times New Roman" w:hAnsi="Times New Roman"/>
                <w:sz w:val="19"/>
                <w:szCs w:val="19"/>
                <w:lang w:eastAsia="it-IT"/>
              </w:rPr>
            </w:pPr>
            <w:r w:rsidRPr="00323868">
              <w:rPr>
                <w:rFonts w:ascii="Times New Roman" w:eastAsia="Times New Roman" w:hAnsi="Times New Roman"/>
                <w:sz w:val="19"/>
                <w:szCs w:val="19"/>
                <w:lang w:eastAsia="it-IT"/>
              </w:rPr>
              <w:t xml:space="preserve">Psicologia dinamica          </w:t>
            </w:r>
            <w:proofErr w:type="spellStart"/>
            <w:r w:rsidRPr="00323868">
              <w:rPr>
                <w:rFonts w:ascii="Times New Roman" w:eastAsia="Times New Roman" w:hAnsi="Times New Roman"/>
                <w:sz w:val="19"/>
                <w:szCs w:val="19"/>
                <w:lang w:eastAsia="it-IT"/>
              </w:rPr>
              <w:t>Mazzeschi</w:t>
            </w:r>
            <w:proofErr w:type="spellEnd"/>
            <w:r w:rsidRPr="00323868">
              <w:rPr>
                <w:rFonts w:ascii="Times New Roman" w:eastAsia="Times New Roman" w:hAnsi="Times New Roman"/>
                <w:sz w:val="19"/>
                <w:szCs w:val="19"/>
                <w:lang w:eastAsia="it-IT"/>
              </w:rPr>
              <w:t xml:space="preserve"> C.</w:t>
            </w:r>
            <w:r w:rsidRPr="00323868">
              <w:rPr>
                <w:rFonts w:ascii="Times New Roman" w:eastAsia="Times New Roman" w:hAnsi="Times New Roman"/>
                <w:sz w:val="19"/>
                <w:szCs w:val="19"/>
                <w:lang w:eastAsia="it-IT"/>
              </w:rPr>
              <w:br/>
              <w:t>(</w:t>
            </w:r>
            <w:proofErr w:type="spellStart"/>
            <w:r w:rsidRPr="00323868">
              <w:rPr>
                <w:rFonts w:ascii="Times New Roman" w:eastAsia="Times New Roman" w:hAnsi="Times New Roman"/>
                <w:i/>
                <w:iCs/>
                <w:sz w:val="19"/>
                <w:szCs w:val="19"/>
                <w:lang w:eastAsia="it-IT"/>
              </w:rPr>
              <w:t>Dynamic</w:t>
            </w:r>
            <w:proofErr w:type="spellEnd"/>
            <w:r w:rsidRPr="00323868">
              <w:rPr>
                <w:rFonts w:ascii="Times New Roman" w:eastAsia="Times New Roman" w:hAnsi="Times New Roman"/>
                <w:i/>
                <w:iCs/>
                <w:sz w:val="19"/>
                <w:szCs w:val="19"/>
                <w:lang w:eastAsia="it-IT"/>
              </w:rPr>
              <w:t xml:space="preserve"> </w:t>
            </w:r>
            <w:proofErr w:type="spellStart"/>
            <w:r w:rsidRPr="00323868">
              <w:rPr>
                <w:rFonts w:ascii="Times New Roman" w:eastAsia="Times New Roman" w:hAnsi="Times New Roman"/>
                <w:i/>
                <w:iCs/>
                <w:sz w:val="19"/>
                <w:szCs w:val="19"/>
                <w:lang w:eastAsia="it-IT"/>
              </w:rPr>
              <w:t>Psychology</w:t>
            </w:r>
            <w:proofErr w:type="spellEnd"/>
            <w:r w:rsidRPr="00323868">
              <w:rPr>
                <w:rFonts w:ascii="Times New Roman" w:eastAsia="Times New Roman" w:hAnsi="Times New Roman"/>
                <w:sz w:val="19"/>
                <w:szCs w:val="19"/>
                <w:lang w:eastAsia="it-IT"/>
              </w:rPr>
              <w:t xml:space="preserve">) </w:t>
            </w:r>
          </w:p>
          <w:p w:rsidR="00A778E4" w:rsidRPr="00323868" w:rsidRDefault="00A778E4" w:rsidP="003A227F">
            <w:pPr>
              <w:spacing w:before="300" w:after="0" w:line="240" w:lineRule="auto"/>
              <w:rPr>
                <w:rFonts w:ascii="Times New Roman" w:eastAsia="Times New Roman" w:hAnsi="Times New Roman"/>
                <w:sz w:val="19"/>
                <w:szCs w:val="19"/>
                <w:lang w:eastAsia="it-IT"/>
              </w:rPr>
            </w:pPr>
            <w:r w:rsidRPr="00323868">
              <w:rPr>
                <w:rFonts w:ascii="Times New Roman" w:eastAsia="Times New Roman" w:hAnsi="Times New Roman"/>
                <w:sz w:val="19"/>
                <w:szCs w:val="19"/>
                <w:lang w:eastAsia="it-IT"/>
              </w:rPr>
              <w:t>o</w:t>
            </w:r>
          </w:p>
          <w:p w:rsidR="00A778E4" w:rsidRPr="00323868" w:rsidRDefault="00A778E4" w:rsidP="003A227F">
            <w:pPr>
              <w:spacing w:before="300" w:after="0" w:line="240" w:lineRule="auto"/>
              <w:ind w:hanging="639"/>
              <w:rPr>
                <w:rFonts w:ascii="Times New Roman" w:eastAsia="Times New Roman" w:hAnsi="Times New Roman"/>
                <w:sz w:val="19"/>
                <w:szCs w:val="19"/>
                <w:lang w:eastAsia="it-IT"/>
              </w:rPr>
            </w:pPr>
            <w:r w:rsidRPr="00323868">
              <w:rPr>
                <w:rFonts w:ascii="Times New Roman" w:eastAsia="Times New Roman" w:hAnsi="Times New Roman"/>
                <w:sz w:val="19"/>
                <w:szCs w:val="19"/>
                <w:lang w:eastAsia="it-IT"/>
              </w:rPr>
              <w:t xml:space="preserve">Storia </w:t>
            </w:r>
            <w:proofErr w:type="spellStart"/>
            <w:r w:rsidRPr="00323868">
              <w:rPr>
                <w:rFonts w:ascii="Times New Roman" w:eastAsia="Times New Roman" w:hAnsi="Times New Roman"/>
                <w:sz w:val="19"/>
                <w:szCs w:val="19"/>
                <w:lang w:eastAsia="it-IT"/>
              </w:rPr>
              <w:t>d</w:t>
            </w:r>
            <w:r w:rsidR="003A227F">
              <w:rPr>
                <w:rFonts w:ascii="Times New Roman" w:eastAsia="Times New Roman" w:hAnsi="Times New Roman"/>
                <w:sz w:val="19"/>
                <w:szCs w:val="19"/>
                <w:lang w:eastAsia="it-IT"/>
              </w:rPr>
              <w:t>Storia</w:t>
            </w:r>
            <w:proofErr w:type="spellEnd"/>
            <w:r w:rsidR="003A227F">
              <w:rPr>
                <w:rFonts w:ascii="Times New Roman" w:eastAsia="Times New Roman" w:hAnsi="Times New Roman"/>
                <w:sz w:val="19"/>
                <w:szCs w:val="19"/>
                <w:lang w:eastAsia="it-IT"/>
              </w:rPr>
              <w:t xml:space="preserve"> del</w:t>
            </w:r>
            <w:r w:rsidRPr="00323868">
              <w:rPr>
                <w:rFonts w:ascii="Times New Roman" w:eastAsia="Times New Roman" w:hAnsi="Times New Roman"/>
                <w:sz w:val="19"/>
                <w:szCs w:val="19"/>
                <w:lang w:eastAsia="it-IT"/>
              </w:rPr>
              <w:t xml:space="preserve">l’arte medievale in Umbria. </w:t>
            </w:r>
            <w:r w:rsidR="003A227F">
              <w:rPr>
                <w:rFonts w:ascii="Times New Roman" w:eastAsia="Times New Roman" w:hAnsi="Times New Roman"/>
                <w:sz w:val="19"/>
                <w:szCs w:val="19"/>
                <w:lang w:eastAsia="it-IT"/>
              </w:rPr>
              <w:t>P</w:t>
            </w:r>
            <w:proofErr w:type="spellStart"/>
            <w:r w:rsidRPr="00323868">
              <w:rPr>
                <w:rFonts w:ascii="Times New Roman" w:eastAsia="Times New Roman" w:hAnsi="Times New Roman"/>
                <w:sz w:val="19"/>
                <w:szCs w:val="19"/>
                <w:lang w:val="en-US" w:eastAsia="it-IT"/>
              </w:rPr>
              <w:t>ercorsi</w:t>
            </w:r>
            <w:proofErr w:type="spellEnd"/>
            <w:r w:rsidRPr="00323868">
              <w:rPr>
                <w:rFonts w:ascii="Times New Roman" w:eastAsia="Times New Roman" w:hAnsi="Times New Roman"/>
                <w:sz w:val="19"/>
                <w:szCs w:val="19"/>
                <w:lang w:val="en-US" w:eastAsia="it-IT"/>
              </w:rPr>
              <w:t xml:space="preserve"> </w:t>
            </w:r>
            <w:proofErr w:type="spellStart"/>
            <w:proofErr w:type="gramStart"/>
            <w:r w:rsidRPr="00323868">
              <w:rPr>
                <w:rFonts w:ascii="Times New Roman" w:eastAsia="Times New Roman" w:hAnsi="Times New Roman"/>
                <w:sz w:val="19"/>
                <w:szCs w:val="19"/>
                <w:lang w:val="en-US" w:eastAsia="it-IT"/>
              </w:rPr>
              <w:t>educativi</w:t>
            </w:r>
            <w:proofErr w:type="spellEnd"/>
            <w:r w:rsidRPr="00323868">
              <w:rPr>
                <w:rFonts w:ascii="Times New Roman" w:eastAsia="Times New Roman" w:hAnsi="Times New Roman"/>
                <w:sz w:val="19"/>
                <w:szCs w:val="19"/>
                <w:lang w:val="en-US" w:eastAsia="it-IT"/>
              </w:rPr>
              <w:t>(</w:t>
            </w:r>
            <w:proofErr w:type="gramEnd"/>
            <w:r w:rsidRPr="00323868">
              <w:rPr>
                <w:rFonts w:ascii="Times New Roman" w:eastAsia="Times New Roman" w:hAnsi="Times New Roman"/>
                <w:i/>
                <w:iCs/>
                <w:sz w:val="19"/>
                <w:szCs w:val="19"/>
                <w:lang w:val="en-US" w:eastAsia="it-IT"/>
              </w:rPr>
              <w:t xml:space="preserve">History of Medieval Art in Umbria. </w:t>
            </w:r>
            <w:r w:rsidRPr="00323868">
              <w:rPr>
                <w:rFonts w:ascii="Times New Roman" w:eastAsia="Times New Roman" w:hAnsi="Times New Roman"/>
                <w:i/>
                <w:iCs/>
                <w:sz w:val="19"/>
                <w:szCs w:val="19"/>
                <w:lang w:eastAsia="it-IT"/>
              </w:rPr>
              <w:t>Educational Courses</w:t>
            </w:r>
            <w:r w:rsidRPr="00323868">
              <w:rPr>
                <w:rFonts w:ascii="Times New Roman" w:eastAsia="Times New Roman" w:hAnsi="Times New Roman"/>
                <w:sz w:val="19"/>
                <w:szCs w:val="19"/>
                <w:lang w:eastAsia="it-IT"/>
              </w:rPr>
              <w:t xml:space="preserve">)              </w:t>
            </w:r>
            <w:r w:rsidR="003A227F">
              <w:rPr>
                <w:rFonts w:ascii="Times New Roman" w:eastAsia="Times New Roman" w:hAnsi="Times New Roman"/>
                <w:sz w:val="19"/>
                <w:szCs w:val="19"/>
                <w:lang w:eastAsia="it-IT"/>
              </w:rPr>
              <w:t xml:space="preserve">             </w:t>
            </w:r>
            <w:r w:rsidRPr="00323868">
              <w:rPr>
                <w:rFonts w:ascii="Times New Roman" w:eastAsia="Times New Roman" w:hAnsi="Times New Roman"/>
                <w:sz w:val="19"/>
                <w:szCs w:val="19"/>
                <w:lang w:eastAsia="it-IT"/>
              </w:rPr>
              <w:t>Fratini C.</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bl>
    <w:p w:rsidR="00A778E4" w:rsidRPr="00BC6A77" w:rsidRDefault="00A778E4" w:rsidP="00A778E4">
      <w:pPr>
        <w:spacing w:after="0" w:line="240" w:lineRule="auto"/>
        <w:jc w:val="center"/>
        <w:rPr>
          <w:rFonts w:ascii="Times New Roman" w:eastAsia="Times New Roman" w:hAnsi="Times New Roman"/>
          <w:vanish/>
          <w:sz w:val="24"/>
          <w:szCs w:val="24"/>
          <w:lang w:eastAsia="it-IT"/>
        </w:rPr>
      </w:pP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2134"/>
        <w:gridCol w:w="2392"/>
        <w:gridCol w:w="935"/>
        <w:gridCol w:w="1780"/>
        <w:gridCol w:w="1062"/>
        <w:gridCol w:w="511"/>
        <w:gridCol w:w="944"/>
      </w:tblGrid>
      <w:tr w:rsidR="00A778E4" w:rsidRPr="00BC6A77" w:rsidTr="003A227F">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Default="00A778E4" w:rsidP="003A227F">
            <w:pPr>
              <w:spacing w:before="300" w:after="0" w:line="240" w:lineRule="auto"/>
              <w:jc w:val="center"/>
              <w:rPr>
                <w:rFonts w:ascii="Times New Roman" w:eastAsia="Times New Roman" w:hAnsi="Times New Roman"/>
                <w:b/>
                <w:bCs/>
                <w:sz w:val="19"/>
                <w:szCs w:val="19"/>
                <w:lang w:eastAsia="it-IT"/>
              </w:rPr>
            </w:pPr>
          </w:p>
          <w:p w:rsidR="00A778E4" w:rsidRDefault="00A778E4" w:rsidP="003A227F">
            <w:pPr>
              <w:spacing w:before="300" w:after="0" w:line="240" w:lineRule="auto"/>
              <w:jc w:val="center"/>
              <w:rPr>
                <w:rFonts w:ascii="Times New Roman" w:eastAsia="Times New Roman" w:hAnsi="Times New Roman"/>
                <w:b/>
                <w:bCs/>
                <w:sz w:val="19"/>
                <w:szCs w:val="19"/>
                <w:lang w:eastAsia="it-IT"/>
              </w:rPr>
            </w:pPr>
          </w:p>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Anno 3</w:t>
            </w:r>
            <w:r>
              <w:rPr>
                <w:rFonts w:ascii="Times New Roman" w:eastAsia="Times New Roman" w:hAnsi="Times New Roman"/>
                <w:b/>
                <w:bCs/>
                <w:sz w:val="19"/>
                <w:szCs w:val="19"/>
                <w:lang w:eastAsia="it-IT"/>
              </w:rPr>
              <w:t xml:space="preserve">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Attività formativa</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Ambito disciplinare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Denominazione insegnamento (</w:t>
            </w:r>
            <w:r w:rsidRPr="00BC6A77">
              <w:rPr>
                <w:rFonts w:ascii="Times New Roman" w:eastAsia="Times New Roman" w:hAnsi="Times New Roman"/>
                <w:b/>
                <w:bCs/>
                <w:i/>
                <w:iCs/>
                <w:sz w:val="19"/>
                <w:szCs w:val="19"/>
                <w:lang w:eastAsia="it-IT"/>
              </w:rPr>
              <w:t>denominazione inglese</w:t>
            </w:r>
            <w:r w:rsidRPr="00BC6A77">
              <w:rPr>
                <w:rFonts w:ascii="Times New Roman" w:eastAsia="Times New Roman" w:hAnsi="Times New Roman"/>
                <w:b/>
                <w:bCs/>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Pr>
                <w:rFonts w:ascii="Times New Roman" w:eastAsia="Times New Roman" w:hAnsi="Times New Roman"/>
                <w:b/>
                <w:bCs/>
                <w:sz w:val="19"/>
                <w:szCs w:val="19"/>
                <w:lang w:eastAsia="it-IT"/>
              </w:rPr>
              <w:t>DOCENTE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CFU</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Modalità di verifica</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di base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FILOSOFICHE, PSICOLOGICHE, SOCIOLOGICHE E ANTROPOLOGICHE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M-FIL/</w:t>
            </w:r>
            <w:r>
              <w:rPr>
                <w:rFonts w:ascii="Times New Roman" w:eastAsia="Times New Roman" w:hAnsi="Times New Roman"/>
                <w:sz w:val="19"/>
                <w:szCs w:val="19"/>
                <w:lang w:eastAsia="it-IT"/>
              </w:rPr>
              <w:t xml:space="preserve">Storia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Istituzioni di etica delle relazioni umane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Valori  F.</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caratterizzanti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Pedagogia della diversità e delle differenze</w:t>
            </w:r>
            <w:r>
              <w:rPr>
                <w:rFonts w:ascii="Times New Roman" w:eastAsia="Times New Roman" w:hAnsi="Times New Roman"/>
                <w:sz w:val="19"/>
                <w:szCs w:val="19"/>
                <w:lang w:eastAsia="it-IT"/>
              </w:rPr>
              <w:t xml:space="preserve"> </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Pedagogy</w:t>
            </w:r>
            <w:proofErr w:type="spellEnd"/>
            <w:r w:rsidRPr="00BC6A77">
              <w:rPr>
                <w:rFonts w:ascii="Times New Roman" w:eastAsia="Times New Roman" w:hAnsi="Times New Roman"/>
                <w:i/>
                <w:iCs/>
                <w:sz w:val="19"/>
                <w:szCs w:val="19"/>
                <w:lang w:eastAsia="it-IT"/>
              </w:rPr>
              <w:t xml:space="preserve"> of </w:t>
            </w:r>
            <w:proofErr w:type="spellStart"/>
            <w:r w:rsidRPr="00BC6A77">
              <w:rPr>
                <w:rFonts w:ascii="Times New Roman" w:eastAsia="Times New Roman" w:hAnsi="Times New Roman"/>
                <w:i/>
                <w:iCs/>
                <w:sz w:val="19"/>
                <w:szCs w:val="19"/>
                <w:lang w:eastAsia="it-IT"/>
              </w:rPr>
              <w:t>Diversity</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Differences</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Arcangeli L.</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Progettazione e organizzazione dei servizi socio-educativi</w:t>
            </w:r>
            <w:r w:rsidRPr="00BC6A77">
              <w:rPr>
                <w:rFonts w:ascii="Times New Roman" w:eastAsia="Times New Roman" w:hAnsi="Times New Roman"/>
                <w:sz w:val="19"/>
                <w:szCs w:val="19"/>
                <w:lang w:eastAsia="it-IT"/>
              </w:rPr>
              <w:br/>
              <w:t>(</w:t>
            </w:r>
            <w:r w:rsidRPr="00BC6A77">
              <w:rPr>
                <w:rFonts w:ascii="Times New Roman" w:eastAsia="Times New Roman" w:hAnsi="Times New Roman"/>
                <w:i/>
                <w:iCs/>
                <w:sz w:val="19"/>
                <w:szCs w:val="19"/>
                <w:lang w:eastAsia="it-IT"/>
              </w:rPr>
              <w:t xml:space="preserve">Planning and </w:t>
            </w:r>
            <w:proofErr w:type="spellStart"/>
            <w:r w:rsidRPr="00BC6A77">
              <w:rPr>
                <w:rFonts w:ascii="Times New Roman" w:eastAsia="Times New Roman" w:hAnsi="Times New Roman"/>
                <w:i/>
                <w:iCs/>
                <w:sz w:val="19"/>
                <w:szCs w:val="19"/>
                <w:lang w:eastAsia="it-IT"/>
              </w:rPr>
              <w:t>Organizing</w:t>
            </w:r>
            <w:proofErr w:type="spellEnd"/>
            <w:r w:rsidRPr="00BC6A77">
              <w:rPr>
                <w:rFonts w:ascii="Times New Roman" w:eastAsia="Times New Roman" w:hAnsi="Times New Roman"/>
                <w:i/>
                <w:iCs/>
                <w:sz w:val="19"/>
                <w:szCs w:val="19"/>
                <w:lang w:eastAsia="it-IT"/>
              </w:rPr>
              <w:t xml:space="preserve"> of Social ad Educational Services</w:t>
            </w:r>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Salvato R.</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LINGUISTICHE E ARTISTICHE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Sociolinguistica</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Sociolinguistics</w:t>
            </w:r>
            <w:proofErr w:type="spellEnd"/>
            <w:r w:rsidRPr="00BC6A77">
              <w:rPr>
                <w:rFonts w:ascii="Times New Roman" w:eastAsia="Times New Roman" w:hAnsi="Times New Roman"/>
                <w:sz w:val="19"/>
                <w:szCs w:val="19"/>
                <w:lang w:eastAsia="it-IT"/>
              </w:rPr>
              <w:t>)</w:t>
            </w:r>
          </w:p>
          <w:p w:rsidR="00897048" w:rsidRDefault="00897048" w:rsidP="003A227F">
            <w:pPr>
              <w:spacing w:before="300" w:after="0" w:line="240" w:lineRule="auto"/>
              <w:rPr>
                <w:rFonts w:ascii="Times New Roman" w:eastAsia="Times New Roman" w:hAnsi="Times New Roman"/>
                <w:sz w:val="19"/>
                <w:szCs w:val="19"/>
                <w:lang w:eastAsia="it-IT"/>
              </w:rPr>
            </w:pPr>
          </w:p>
          <w:p w:rsidR="00897048" w:rsidRPr="00BC6A77" w:rsidRDefault="00897048" w:rsidP="007572B9">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+ 15 ore di Didattica Integrativa Calderini </w:t>
            </w:r>
            <w:r w:rsidR="007572B9">
              <w:rPr>
                <w:rFonts w:ascii="Times New Roman" w:eastAsia="Times New Roman" w:hAnsi="Times New Roman"/>
                <w:sz w:val="19"/>
                <w:szCs w:val="19"/>
                <w:lang w:eastAsia="it-IT"/>
              </w:rPr>
              <w:t xml:space="preserve"> 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897048"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 bando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 scelta dello studente (art.10, comma 5, lettera 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 SCELTA DELLO STUDENTE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 scelta dello studente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Prova finale e lingua straniera (art.10, comma 5, lettera c)</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Lingua straniera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Laboratorio di lingua </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Laboratory</w:t>
            </w:r>
            <w:proofErr w:type="spellEnd"/>
            <w:r w:rsidRPr="00BC6A77">
              <w:rPr>
                <w:rFonts w:ascii="Times New Roman" w:eastAsia="Times New Roman" w:hAnsi="Times New Roman"/>
                <w:i/>
                <w:iCs/>
                <w:sz w:val="19"/>
                <w:szCs w:val="19"/>
                <w:lang w:eastAsia="it-IT"/>
              </w:rPr>
              <w:t xml:space="preserve"> of </w:t>
            </w:r>
            <w:proofErr w:type="spellStart"/>
            <w:r>
              <w:rPr>
                <w:rFonts w:ascii="Times New Roman" w:eastAsia="Times New Roman" w:hAnsi="Times New Roman"/>
                <w:i/>
                <w:iCs/>
                <w:sz w:val="19"/>
                <w:szCs w:val="19"/>
                <w:lang w:eastAsia="it-IT"/>
              </w:rPr>
              <w:t>language</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CLA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Idoneità</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Prova finale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prova finale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Ulteriori attività formative (art.10, comma 5, lettera d) - Altre conoscenze utili per l'inserimento nel mondo del lavoro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Altre conoscenze utili per l'inserimento nel mondo del lavoro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Laboratorio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Stage, tirocini, ecc... (art.10, comma 5, lettera 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roofErr w:type="spellStart"/>
            <w:r w:rsidRPr="00BC6A77">
              <w:rPr>
                <w:rFonts w:ascii="Times New Roman" w:eastAsia="Times New Roman" w:hAnsi="Times New Roman"/>
                <w:sz w:val="19"/>
                <w:szCs w:val="19"/>
                <w:lang w:eastAsia="it-IT"/>
              </w:rPr>
              <w:t>Stages</w:t>
            </w:r>
            <w:proofErr w:type="spellEnd"/>
            <w:r w:rsidRPr="00BC6A77">
              <w:rPr>
                <w:rFonts w:ascii="Times New Roman" w:eastAsia="Times New Roman" w:hAnsi="Times New Roman"/>
                <w:sz w:val="19"/>
                <w:szCs w:val="19"/>
                <w:lang w:eastAsia="it-IT"/>
              </w:rPr>
              <w:t xml:space="preserve"> e tirocini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Tirocini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bl>
    <w:p w:rsidR="00A778E4" w:rsidRDefault="00A778E4" w:rsidP="00A778E4">
      <w:pPr>
        <w:spacing w:after="0" w:line="240" w:lineRule="auto"/>
        <w:jc w:val="center"/>
        <w:rPr>
          <w:rFonts w:ascii="Times New Roman" w:eastAsia="Times New Roman" w:hAnsi="Times New Roman"/>
          <w:b/>
          <w:bCs/>
          <w:sz w:val="31"/>
          <w:szCs w:val="31"/>
          <w:lang w:eastAsia="it-IT"/>
        </w:rPr>
      </w:pPr>
    </w:p>
    <w:p w:rsidR="00A778E4" w:rsidRDefault="00A778E4" w:rsidP="00A778E4">
      <w:pPr>
        <w:spacing w:after="0" w:line="240" w:lineRule="auto"/>
        <w:jc w:val="center"/>
        <w:rPr>
          <w:rFonts w:ascii="Times New Roman" w:eastAsia="Times New Roman" w:hAnsi="Times New Roman"/>
          <w:b/>
          <w:bCs/>
          <w:sz w:val="31"/>
          <w:szCs w:val="31"/>
          <w:lang w:eastAsia="it-IT"/>
        </w:rPr>
      </w:pPr>
      <w:r>
        <w:rPr>
          <w:rFonts w:ascii="Times New Roman" w:eastAsia="Times New Roman" w:hAnsi="Times New Roman"/>
          <w:b/>
          <w:bCs/>
          <w:sz w:val="31"/>
          <w:szCs w:val="31"/>
          <w:lang w:eastAsia="it-IT"/>
        </w:rPr>
        <w:t xml:space="preserve">Università degli studi di Perugia </w:t>
      </w:r>
    </w:p>
    <w:p w:rsidR="00A778E4" w:rsidRDefault="00A778E4" w:rsidP="00A778E4">
      <w:pPr>
        <w:spacing w:after="0" w:line="240" w:lineRule="auto"/>
        <w:jc w:val="center"/>
        <w:rPr>
          <w:rFonts w:ascii="Times New Roman" w:eastAsia="Times New Roman" w:hAnsi="Times New Roman"/>
          <w:b/>
          <w:bCs/>
          <w:sz w:val="31"/>
          <w:szCs w:val="31"/>
          <w:lang w:eastAsia="it-IT"/>
        </w:rPr>
      </w:pPr>
      <w:r>
        <w:rPr>
          <w:rFonts w:ascii="Times New Roman" w:eastAsia="Times New Roman" w:hAnsi="Times New Roman"/>
          <w:b/>
          <w:bCs/>
          <w:sz w:val="31"/>
          <w:szCs w:val="31"/>
          <w:lang w:eastAsia="it-IT"/>
        </w:rPr>
        <w:t xml:space="preserve">Corso di laurea in Scienze dell’educazione </w:t>
      </w:r>
    </w:p>
    <w:p w:rsidR="00A778E4" w:rsidRDefault="00A778E4" w:rsidP="00A778E4">
      <w:pPr>
        <w:spacing w:after="0" w:line="240" w:lineRule="auto"/>
        <w:jc w:val="center"/>
        <w:rPr>
          <w:rFonts w:ascii="Times New Roman" w:eastAsia="Times New Roman" w:hAnsi="Times New Roman"/>
          <w:b/>
          <w:bCs/>
          <w:sz w:val="31"/>
          <w:szCs w:val="31"/>
          <w:lang w:eastAsia="it-IT"/>
        </w:rPr>
      </w:pPr>
      <w:r>
        <w:rPr>
          <w:rFonts w:ascii="Times New Roman" w:eastAsia="Times New Roman" w:hAnsi="Times New Roman"/>
          <w:b/>
          <w:bCs/>
          <w:sz w:val="31"/>
          <w:szCs w:val="31"/>
          <w:lang w:eastAsia="it-IT"/>
        </w:rPr>
        <w:t xml:space="preserve"> anno accademico 2016-17</w:t>
      </w:r>
    </w:p>
    <w:p w:rsidR="00A778E4" w:rsidRDefault="00A778E4" w:rsidP="00A778E4">
      <w:pPr>
        <w:spacing w:after="0" w:line="240" w:lineRule="auto"/>
        <w:jc w:val="center"/>
        <w:rPr>
          <w:rFonts w:ascii="Times New Roman" w:eastAsia="Times New Roman" w:hAnsi="Times New Roman"/>
          <w:b/>
          <w:bCs/>
          <w:sz w:val="24"/>
          <w:szCs w:val="24"/>
          <w:lang w:eastAsia="it-IT"/>
        </w:rPr>
      </w:pPr>
      <w:r w:rsidRPr="00BC6A77">
        <w:rPr>
          <w:rFonts w:ascii="Times New Roman" w:eastAsia="Times New Roman" w:hAnsi="Times New Roman"/>
          <w:b/>
          <w:bCs/>
          <w:sz w:val="24"/>
          <w:szCs w:val="24"/>
          <w:lang w:eastAsia="it-IT"/>
        </w:rPr>
        <w:t>Corso di Studio: L040 - Scienze dell'educazione - Perugia - (201</w:t>
      </w:r>
      <w:r>
        <w:rPr>
          <w:rFonts w:ascii="Times New Roman" w:eastAsia="Times New Roman" w:hAnsi="Times New Roman"/>
          <w:b/>
          <w:bCs/>
          <w:sz w:val="24"/>
          <w:szCs w:val="24"/>
          <w:lang w:eastAsia="it-IT"/>
        </w:rPr>
        <w:t>6</w:t>
      </w:r>
      <w:r w:rsidRPr="00BC6A77">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p>
    <w:p w:rsidR="00A778E4" w:rsidRDefault="00A778E4" w:rsidP="00A778E4">
      <w:pPr>
        <w:spacing w:after="0" w:line="240" w:lineRule="auto"/>
        <w:jc w:val="center"/>
        <w:rPr>
          <w:rFonts w:ascii="Times New Roman" w:eastAsia="Times New Roman" w:hAnsi="Times New Roman"/>
          <w:b/>
          <w:bCs/>
          <w:sz w:val="24"/>
          <w:szCs w:val="24"/>
          <w:lang w:eastAsia="it-IT"/>
        </w:rPr>
      </w:pPr>
    </w:p>
    <w:p w:rsidR="00A778E4" w:rsidRDefault="00A778E4" w:rsidP="00A778E4">
      <w:pPr>
        <w:spacing w:after="0" w:line="240" w:lineRule="auto"/>
        <w:jc w:val="center"/>
        <w:rPr>
          <w:rFonts w:ascii="Times New Roman" w:eastAsia="Times New Roman" w:hAnsi="Times New Roman"/>
          <w:b/>
          <w:bCs/>
          <w:sz w:val="24"/>
          <w:szCs w:val="24"/>
          <w:lang w:eastAsia="it-IT"/>
        </w:rPr>
      </w:pPr>
      <w:proofErr w:type="gramStart"/>
      <w:r>
        <w:rPr>
          <w:rFonts w:ascii="Times New Roman" w:eastAsia="Times New Roman" w:hAnsi="Times New Roman"/>
          <w:b/>
          <w:bCs/>
          <w:sz w:val="24"/>
          <w:szCs w:val="24"/>
          <w:lang w:eastAsia="it-IT"/>
        </w:rPr>
        <w:t>Indirizzo  II</w:t>
      </w:r>
      <w:proofErr w:type="gramEnd"/>
    </w:p>
    <w:p w:rsidR="00A778E4" w:rsidRPr="00BC6A77" w:rsidRDefault="00A778E4" w:rsidP="00A778E4">
      <w:pPr>
        <w:spacing w:after="0" w:line="240" w:lineRule="auto"/>
        <w:jc w:val="center"/>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Educatore nei </w:t>
      </w:r>
      <w:proofErr w:type="gramStart"/>
      <w:r>
        <w:rPr>
          <w:rFonts w:ascii="Times New Roman" w:eastAsia="Times New Roman" w:hAnsi="Times New Roman"/>
          <w:b/>
          <w:bCs/>
          <w:sz w:val="24"/>
          <w:szCs w:val="24"/>
          <w:lang w:eastAsia="it-IT"/>
        </w:rPr>
        <w:t>servizi  per</w:t>
      </w:r>
      <w:proofErr w:type="gramEnd"/>
      <w:r>
        <w:rPr>
          <w:rFonts w:ascii="Times New Roman" w:eastAsia="Times New Roman" w:hAnsi="Times New Roman"/>
          <w:b/>
          <w:bCs/>
          <w:sz w:val="24"/>
          <w:szCs w:val="24"/>
          <w:lang w:eastAsia="it-IT"/>
        </w:rPr>
        <w:t xml:space="preserve"> l’infanzia </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599"/>
        <w:gridCol w:w="2264"/>
        <w:gridCol w:w="1489"/>
        <w:gridCol w:w="2080"/>
        <w:gridCol w:w="849"/>
        <w:gridCol w:w="568"/>
        <w:gridCol w:w="909"/>
      </w:tblGrid>
      <w:tr w:rsidR="00A778E4" w:rsidRPr="00BC6A77" w:rsidTr="003A227F">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 xml:space="preserve">Anno 1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Attività formativa</w:t>
            </w:r>
          </w:p>
        </w:tc>
        <w:tc>
          <w:tcPr>
            <w:tcW w:w="1160"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Ambito disciplinare</w:t>
            </w:r>
          </w:p>
        </w:tc>
        <w:tc>
          <w:tcPr>
            <w:tcW w:w="763"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Denominazione insegnamento (</w:t>
            </w:r>
            <w:r w:rsidRPr="00C81359">
              <w:rPr>
                <w:rFonts w:ascii="Times New Roman" w:eastAsia="Times New Roman" w:hAnsi="Times New Roman"/>
                <w:b/>
                <w:bCs/>
                <w:i/>
                <w:iCs/>
                <w:sz w:val="19"/>
                <w:szCs w:val="19"/>
                <w:lang w:eastAsia="it-IT"/>
              </w:rPr>
              <w:t>denominazione inglese</w:t>
            </w:r>
            <w:r w:rsidRPr="00C81359">
              <w:rPr>
                <w:rFonts w:ascii="Times New Roman" w:eastAsia="Times New Roman" w:hAnsi="Times New Roman"/>
                <w:b/>
                <w:bCs/>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Docente</w:t>
            </w:r>
          </w:p>
        </w:tc>
        <w:tc>
          <w:tcPr>
            <w:tcW w:w="291"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CFU</w:t>
            </w:r>
          </w:p>
        </w:tc>
        <w:tc>
          <w:tcPr>
            <w:tcW w:w="466"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C81359" w:rsidRDefault="00A778E4" w:rsidP="003A227F">
            <w:pPr>
              <w:spacing w:before="300" w:after="0" w:line="240" w:lineRule="auto"/>
              <w:jc w:val="center"/>
              <w:rPr>
                <w:rFonts w:ascii="Times New Roman" w:eastAsia="Times New Roman" w:hAnsi="Times New Roman"/>
                <w:b/>
                <w:bCs/>
                <w:sz w:val="19"/>
                <w:szCs w:val="19"/>
                <w:lang w:eastAsia="it-IT"/>
              </w:rPr>
            </w:pPr>
            <w:r w:rsidRPr="00C81359">
              <w:rPr>
                <w:rFonts w:ascii="Times New Roman" w:eastAsia="Times New Roman" w:hAnsi="Times New Roman"/>
                <w:b/>
                <w:bCs/>
                <w:sz w:val="19"/>
                <w:szCs w:val="19"/>
                <w:lang w:eastAsia="it-IT"/>
              </w:rPr>
              <w:t>Modalità di verifica</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b/>
                <w:bCs/>
                <w:sz w:val="19"/>
                <w:szCs w:val="19"/>
                <w:lang w:eastAsia="it-IT"/>
              </w:rPr>
              <w:lastRenderedPageBreak/>
              <w:t>Attività formative di base</w:t>
            </w: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Didattica generale</w:t>
            </w:r>
            <w:r>
              <w:rPr>
                <w:rFonts w:ascii="Times New Roman" w:eastAsia="Times New Roman" w:hAnsi="Times New Roman"/>
                <w:sz w:val="19"/>
                <w:szCs w:val="19"/>
                <w:lang w:eastAsia="it-IT"/>
              </w:rPr>
              <w:t xml:space="preserve"> e progettazione </w:t>
            </w:r>
            <w:proofErr w:type="spellStart"/>
            <w:r>
              <w:rPr>
                <w:rFonts w:ascii="Times New Roman" w:eastAsia="Times New Roman" w:hAnsi="Times New Roman"/>
                <w:sz w:val="19"/>
                <w:szCs w:val="19"/>
                <w:lang w:eastAsia="it-IT"/>
              </w:rPr>
              <w:t>eduvativa</w:t>
            </w:r>
            <w:proofErr w:type="spellEnd"/>
            <w:r w:rsidRPr="00C81359">
              <w:rPr>
                <w:rFonts w:ascii="Times New Roman" w:eastAsia="Times New Roman" w:hAnsi="Times New Roman"/>
                <w:sz w:val="19"/>
                <w:szCs w:val="19"/>
                <w:lang w:eastAsia="it-IT"/>
              </w:rPr>
              <w:t xml:space="preserve"> (</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Didactics</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Falcinelli Floriana</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12</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M-FIL/01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Forme e tradizioni della filosofia</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Moschini Marco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12</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M-PSI/01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Psicologia generale</w:t>
            </w:r>
            <w:r w:rsidRPr="00C81359">
              <w:rPr>
                <w:rFonts w:ascii="Times New Roman" w:eastAsia="Times New Roman" w:hAnsi="Times New Roman"/>
                <w:sz w:val="19"/>
                <w:szCs w:val="19"/>
                <w:lang w:eastAsia="it-IT"/>
              </w:rPr>
              <w:br/>
              <w:t>(</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psychology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A bando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SPS/07</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Sociologia generale</w:t>
            </w:r>
            <w:r w:rsidRPr="00C81359">
              <w:rPr>
                <w:rFonts w:ascii="Times New Roman" w:eastAsia="Times New Roman" w:hAnsi="Times New Roman"/>
                <w:sz w:val="19"/>
                <w:szCs w:val="19"/>
                <w:lang w:eastAsia="it-IT"/>
              </w:rPr>
              <w:br/>
              <w:t>(</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Sociology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Federici Maria Caterina</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Pedagogia generale</w:t>
            </w:r>
            <w:r w:rsidRPr="00C81359">
              <w:rPr>
                <w:rFonts w:ascii="Times New Roman" w:eastAsia="Times New Roman" w:hAnsi="Times New Roman"/>
                <w:sz w:val="19"/>
                <w:szCs w:val="19"/>
                <w:lang w:eastAsia="it-IT"/>
              </w:rPr>
              <w:br/>
              <w:t>(</w:t>
            </w:r>
            <w:r w:rsidRPr="00C81359">
              <w:rPr>
                <w:rFonts w:ascii="Times New Roman" w:eastAsia="Times New Roman" w:hAnsi="Times New Roman"/>
                <w:i/>
                <w:iCs/>
                <w:sz w:val="19"/>
                <w:szCs w:val="19"/>
                <w:lang w:eastAsia="it-IT"/>
              </w:rPr>
              <w:t xml:space="preserve">General </w:t>
            </w:r>
            <w:proofErr w:type="spellStart"/>
            <w:r w:rsidRPr="00C81359">
              <w:rPr>
                <w:rFonts w:ascii="Times New Roman" w:eastAsia="Times New Roman" w:hAnsi="Times New Roman"/>
                <w:i/>
                <w:iCs/>
                <w:sz w:val="19"/>
                <w:szCs w:val="19"/>
                <w:lang w:eastAsia="it-IT"/>
              </w:rPr>
              <w:t>Pedagogy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Rosati Agnese</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9</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b/>
                <w:bCs/>
                <w:sz w:val="19"/>
                <w:szCs w:val="19"/>
                <w:lang w:eastAsia="it-IT"/>
              </w:rPr>
              <w:t>Attività formative caratterizzanti</w:t>
            </w: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Informatica applicata all'educazione</w:t>
            </w:r>
            <w:r w:rsidRPr="00C81359">
              <w:rPr>
                <w:rFonts w:ascii="Times New Roman" w:eastAsia="Times New Roman" w:hAnsi="Times New Roman"/>
                <w:sz w:val="19"/>
                <w:szCs w:val="19"/>
                <w:lang w:eastAsia="it-IT"/>
              </w:rPr>
              <w:br/>
              <w:t>(</w:t>
            </w:r>
            <w:proofErr w:type="spellStart"/>
            <w:r w:rsidRPr="00C81359">
              <w:rPr>
                <w:rFonts w:ascii="Times New Roman" w:eastAsia="Times New Roman" w:hAnsi="Times New Roman"/>
                <w:i/>
                <w:iCs/>
                <w:sz w:val="19"/>
                <w:szCs w:val="19"/>
                <w:lang w:eastAsia="it-IT"/>
              </w:rPr>
              <w:t>Informatics</w:t>
            </w:r>
            <w:proofErr w:type="spellEnd"/>
            <w:r w:rsidRPr="00C81359">
              <w:rPr>
                <w:rFonts w:ascii="Times New Roman" w:eastAsia="Times New Roman" w:hAnsi="Times New Roman"/>
                <w:i/>
                <w:iCs/>
                <w:sz w:val="19"/>
                <w:szCs w:val="19"/>
                <w:lang w:eastAsia="it-IT"/>
              </w:rPr>
              <w:t xml:space="preserve"> </w:t>
            </w:r>
            <w:proofErr w:type="spellStart"/>
            <w:r w:rsidRPr="00C81359">
              <w:rPr>
                <w:rFonts w:ascii="Times New Roman" w:eastAsia="Times New Roman" w:hAnsi="Times New Roman"/>
                <w:i/>
                <w:iCs/>
                <w:sz w:val="19"/>
                <w:szCs w:val="19"/>
                <w:lang w:eastAsia="it-IT"/>
              </w:rPr>
              <w:t>Applied</w:t>
            </w:r>
            <w:proofErr w:type="spellEnd"/>
            <w:r w:rsidRPr="00C81359">
              <w:rPr>
                <w:rFonts w:ascii="Times New Roman" w:eastAsia="Times New Roman" w:hAnsi="Times New Roman"/>
                <w:i/>
                <w:iCs/>
                <w:sz w:val="19"/>
                <w:szCs w:val="19"/>
                <w:lang w:eastAsia="it-IT"/>
              </w:rPr>
              <w:t xml:space="preserve"> on </w:t>
            </w:r>
            <w:proofErr w:type="spellStart"/>
            <w:r w:rsidRPr="00C81359">
              <w:rPr>
                <w:rFonts w:ascii="Times New Roman" w:eastAsia="Times New Roman" w:hAnsi="Times New Roman"/>
                <w:i/>
                <w:iCs/>
                <w:sz w:val="19"/>
                <w:szCs w:val="19"/>
                <w:lang w:eastAsia="it-IT"/>
              </w:rPr>
              <w:t>Education</w:t>
            </w:r>
            <w:proofErr w:type="spellEnd"/>
            <w:r w:rsidRPr="00C81359">
              <w:rPr>
                <w:rFonts w:ascii="Times New Roman" w:eastAsia="Times New Roman" w:hAnsi="Times New Roman"/>
                <w:sz w:val="19"/>
                <w:szCs w:val="19"/>
                <w:lang w:eastAsia="it-IT"/>
              </w:rPr>
              <w:t>)</w:t>
            </w:r>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O </w:t>
            </w:r>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Tecnologie dell’educazione</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 Capponi</w:t>
            </w:r>
          </w:p>
          <w:p w:rsidR="00A778E4" w:rsidRPr="00C81359" w:rsidRDefault="00A778E4" w:rsidP="003A227F">
            <w:pPr>
              <w:spacing w:before="300" w:after="0" w:line="240" w:lineRule="auto"/>
              <w:rPr>
                <w:rFonts w:ascii="Times New Roman" w:eastAsia="Times New Roman" w:hAnsi="Times New Roman"/>
                <w:sz w:val="19"/>
                <w:szCs w:val="19"/>
                <w:lang w:eastAsia="it-IT"/>
              </w:rPr>
            </w:pPr>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Falcinelli Floriana</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DISCIPLINE STORICHE, GEOGRAFICHE, ECONOMICHE E GIURIDICHE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M-STO/02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Storia moderna</w:t>
            </w:r>
            <w:r w:rsidRPr="00C81359">
              <w:rPr>
                <w:rFonts w:ascii="Times New Roman" w:eastAsia="Times New Roman" w:hAnsi="Times New Roman"/>
                <w:sz w:val="19"/>
                <w:szCs w:val="19"/>
                <w:lang w:eastAsia="it-IT"/>
              </w:rPr>
              <w:br/>
              <w:t>(</w:t>
            </w:r>
            <w:proofErr w:type="spellStart"/>
            <w:r w:rsidRPr="00C81359">
              <w:rPr>
                <w:rFonts w:ascii="Times New Roman" w:eastAsia="Times New Roman" w:hAnsi="Times New Roman"/>
                <w:i/>
                <w:iCs/>
                <w:sz w:val="19"/>
                <w:szCs w:val="19"/>
                <w:lang w:eastAsia="it-IT"/>
              </w:rPr>
              <w:t>Modern</w:t>
            </w:r>
            <w:proofErr w:type="spellEnd"/>
            <w:r w:rsidRPr="00C81359">
              <w:rPr>
                <w:rFonts w:ascii="Times New Roman" w:eastAsia="Times New Roman" w:hAnsi="Times New Roman"/>
                <w:i/>
                <w:iCs/>
                <w:sz w:val="19"/>
                <w:szCs w:val="19"/>
                <w:lang w:eastAsia="it-IT"/>
              </w:rPr>
              <w:t xml:space="preserve"> </w:t>
            </w:r>
            <w:proofErr w:type="spellStart"/>
            <w:r w:rsidRPr="00C81359">
              <w:rPr>
                <w:rFonts w:ascii="Times New Roman" w:eastAsia="Times New Roman" w:hAnsi="Times New Roman"/>
                <w:i/>
                <w:iCs/>
                <w:sz w:val="19"/>
                <w:szCs w:val="19"/>
                <w:lang w:eastAsia="it-IT"/>
              </w:rPr>
              <w:t>History</w:t>
            </w:r>
            <w:proofErr w:type="spellEnd"/>
            <w:r w:rsidRPr="00C81359">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Tosti Mario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9</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C81359" w:rsidRDefault="00A778E4" w:rsidP="003A227F">
            <w:pPr>
              <w:spacing w:before="300" w:after="0" w:line="240" w:lineRule="auto"/>
              <w:rPr>
                <w:rFonts w:ascii="Times New Roman" w:eastAsia="Times New Roman" w:hAnsi="Times New Roman"/>
                <w:sz w:val="19"/>
                <w:szCs w:val="19"/>
                <w:lang w:eastAsia="it-IT"/>
              </w:rPr>
            </w:pPr>
            <w:r w:rsidRPr="00C81359">
              <w:rPr>
                <w:rFonts w:ascii="Times New Roman" w:eastAsia="Times New Roman" w:hAnsi="Times New Roman"/>
                <w:sz w:val="19"/>
                <w:szCs w:val="19"/>
                <w:lang w:eastAsia="it-IT"/>
              </w:rPr>
              <w:t xml:space="preserve">Voto </w:t>
            </w:r>
          </w:p>
        </w:tc>
      </w:tr>
    </w:tbl>
    <w:p w:rsidR="00A778E4" w:rsidRPr="00BC6A77" w:rsidRDefault="00A778E4" w:rsidP="00A778E4">
      <w:pPr>
        <w:spacing w:after="0" w:line="240" w:lineRule="auto"/>
        <w:jc w:val="center"/>
        <w:rPr>
          <w:rFonts w:ascii="Times New Roman" w:eastAsia="Times New Roman" w:hAnsi="Times New Roman"/>
          <w:vanish/>
          <w:sz w:val="24"/>
          <w:szCs w:val="24"/>
          <w:lang w:eastAsia="it-IT"/>
        </w:rPr>
      </w:pP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738"/>
        <w:gridCol w:w="2235"/>
        <w:gridCol w:w="807"/>
        <w:gridCol w:w="2245"/>
        <w:gridCol w:w="1251"/>
        <w:gridCol w:w="511"/>
        <w:gridCol w:w="971"/>
      </w:tblGrid>
      <w:tr w:rsidR="00A778E4" w:rsidRPr="00BC6A77" w:rsidTr="003A227F">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Default="00A778E4" w:rsidP="003A227F">
            <w:pPr>
              <w:spacing w:before="300" w:after="0" w:line="240" w:lineRule="auto"/>
              <w:jc w:val="center"/>
              <w:rPr>
                <w:rFonts w:ascii="Times New Roman" w:eastAsia="Times New Roman" w:hAnsi="Times New Roman"/>
                <w:b/>
                <w:bCs/>
                <w:sz w:val="19"/>
                <w:szCs w:val="19"/>
                <w:lang w:eastAsia="it-IT"/>
              </w:rPr>
            </w:pPr>
          </w:p>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Anno 2</w:t>
            </w:r>
            <w:r>
              <w:rPr>
                <w:rFonts w:ascii="Times New Roman" w:eastAsia="Times New Roman" w:hAnsi="Times New Roman"/>
                <w:b/>
                <w:bCs/>
                <w:sz w:val="19"/>
                <w:szCs w:val="19"/>
                <w:lang w:eastAsia="it-IT"/>
              </w:rPr>
              <w:t xml:space="preserve">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Attività formativa</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Ambito disciplinare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Denominazione insegnamento (</w:t>
            </w:r>
            <w:r w:rsidRPr="00BC6A77">
              <w:rPr>
                <w:rFonts w:ascii="Times New Roman" w:eastAsia="Times New Roman" w:hAnsi="Times New Roman"/>
                <w:b/>
                <w:bCs/>
                <w:i/>
                <w:iCs/>
                <w:sz w:val="19"/>
                <w:szCs w:val="19"/>
                <w:lang w:eastAsia="it-IT"/>
              </w:rPr>
              <w:t>denominazione inglese</w:t>
            </w:r>
            <w:r w:rsidRPr="00BC6A77">
              <w:rPr>
                <w:rFonts w:ascii="Times New Roman" w:eastAsia="Times New Roman" w:hAnsi="Times New Roman"/>
                <w:b/>
                <w:bCs/>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Pr>
                <w:rFonts w:ascii="Times New Roman" w:eastAsia="Times New Roman" w:hAnsi="Times New Roman"/>
                <w:b/>
                <w:bCs/>
                <w:sz w:val="19"/>
                <w:szCs w:val="19"/>
                <w:lang w:eastAsia="it-IT"/>
              </w:rPr>
              <w:t>DOCENTE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CFU</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Modalità di verifica</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di base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Metodologia della ricerca educativa, dell'osservazione e della valutazione</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Methodology</w:t>
            </w:r>
            <w:proofErr w:type="spellEnd"/>
            <w:r w:rsidRPr="00BC6A77">
              <w:rPr>
                <w:rFonts w:ascii="Times New Roman" w:eastAsia="Times New Roman" w:hAnsi="Times New Roman"/>
                <w:i/>
                <w:iCs/>
                <w:sz w:val="19"/>
                <w:szCs w:val="19"/>
                <w:lang w:eastAsia="it-IT"/>
              </w:rPr>
              <w:t xml:space="preserve"> of </w:t>
            </w:r>
            <w:r w:rsidRPr="00BC6A77">
              <w:rPr>
                <w:rFonts w:ascii="Times New Roman" w:eastAsia="Times New Roman" w:hAnsi="Times New Roman"/>
                <w:i/>
                <w:iCs/>
                <w:sz w:val="19"/>
                <w:szCs w:val="19"/>
                <w:lang w:eastAsia="it-IT"/>
              </w:rPr>
              <w:lastRenderedPageBreak/>
              <w:t xml:space="preserve">Educational </w:t>
            </w:r>
            <w:proofErr w:type="spellStart"/>
            <w:r w:rsidRPr="00BC6A77">
              <w:rPr>
                <w:rFonts w:ascii="Times New Roman" w:eastAsia="Times New Roman" w:hAnsi="Times New Roman"/>
                <w:i/>
                <w:iCs/>
                <w:sz w:val="19"/>
                <w:szCs w:val="19"/>
                <w:lang w:eastAsia="it-IT"/>
              </w:rPr>
              <w:t>research</w:t>
            </w:r>
            <w:proofErr w:type="spellEnd"/>
            <w:r w:rsidRPr="00BC6A77">
              <w:rPr>
                <w:rFonts w:ascii="Times New Roman" w:eastAsia="Times New Roman" w:hAnsi="Times New Roman"/>
                <w:i/>
                <w:iCs/>
                <w:sz w:val="19"/>
                <w:szCs w:val="19"/>
                <w:lang w:eastAsia="it-IT"/>
              </w:rPr>
              <w:t xml:space="preserve"> of </w:t>
            </w:r>
            <w:proofErr w:type="spellStart"/>
            <w:r w:rsidRPr="00BC6A77">
              <w:rPr>
                <w:rFonts w:ascii="Times New Roman" w:eastAsia="Times New Roman" w:hAnsi="Times New Roman"/>
                <w:i/>
                <w:iCs/>
                <w:sz w:val="19"/>
                <w:szCs w:val="19"/>
                <w:lang w:eastAsia="it-IT"/>
              </w:rPr>
              <w:t>Observation</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Valutation</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lastRenderedPageBreak/>
              <w:t>Batini</w:t>
            </w:r>
            <w:proofErr w:type="spellEnd"/>
            <w:r>
              <w:rPr>
                <w:rFonts w:ascii="Times New Roman" w:eastAsia="Times New Roman" w:hAnsi="Times New Roman"/>
                <w:sz w:val="19"/>
                <w:szCs w:val="19"/>
                <w:lang w:eastAsia="it-IT"/>
              </w:rPr>
              <w:t xml:space="preserve"> F.</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Pedagogia sociale, familiare e interculturale</w:t>
            </w:r>
          </w:p>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Modulo I: Pedagogia sociale, familiare e </w:t>
            </w:r>
            <w:proofErr w:type="spellStart"/>
            <w:r>
              <w:rPr>
                <w:rFonts w:ascii="Times New Roman" w:eastAsia="Times New Roman" w:hAnsi="Times New Roman"/>
                <w:sz w:val="19"/>
                <w:szCs w:val="19"/>
                <w:lang w:eastAsia="it-IT"/>
              </w:rPr>
              <w:t>inteculturale</w:t>
            </w:r>
            <w:proofErr w:type="spellEnd"/>
          </w:p>
          <w:p w:rsidR="00A778E4" w:rsidRDefault="00A778E4" w:rsidP="003A227F">
            <w:pPr>
              <w:spacing w:before="300" w:after="0" w:line="240" w:lineRule="auto"/>
              <w:rPr>
                <w:rFonts w:ascii="Times New Roman" w:eastAsia="Times New Roman" w:hAnsi="Times New Roman"/>
                <w:sz w:val="19"/>
                <w:szCs w:val="19"/>
                <w:lang w:eastAsia="it-IT"/>
              </w:rPr>
            </w:pPr>
          </w:p>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Modulo II Pedagogia sociale, familiare e </w:t>
            </w:r>
            <w:proofErr w:type="spellStart"/>
            <w:r>
              <w:rPr>
                <w:rFonts w:ascii="Times New Roman" w:eastAsia="Times New Roman" w:hAnsi="Times New Roman"/>
                <w:sz w:val="19"/>
                <w:szCs w:val="19"/>
                <w:lang w:eastAsia="it-IT"/>
              </w:rPr>
              <w:t>interculurale</w:t>
            </w:r>
            <w:proofErr w:type="spellEnd"/>
          </w:p>
          <w:p w:rsidR="00A778E4" w:rsidRPr="00C81359" w:rsidRDefault="00A778E4" w:rsidP="003A227F">
            <w:pPr>
              <w:spacing w:before="300" w:after="0" w:line="240" w:lineRule="auto"/>
              <w:rPr>
                <w:rFonts w:ascii="Times New Roman" w:eastAsia="Times New Roman" w:hAnsi="Times New Roman"/>
                <w:sz w:val="19"/>
                <w:szCs w:val="19"/>
                <w:lang w:eastAsia="it-IT"/>
              </w:rPr>
            </w:pPr>
            <w:r w:rsidRPr="00AD5BE5">
              <w:rPr>
                <w:rFonts w:ascii="Times New Roman" w:eastAsia="Times New Roman" w:hAnsi="Times New Roman"/>
                <w:sz w:val="19"/>
                <w:szCs w:val="19"/>
                <w:lang w:eastAsia="it-IT"/>
              </w:rPr>
              <w:br/>
            </w:r>
            <w:r w:rsidRPr="00C81359">
              <w:rPr>
                <w:rFonts w:ascii="Times New Roman" w:eastAsia="Times New Roman" w:hAnsi="Times New Roman"/>
                <w:sz w:val="19"/>
                <w:szCs w:val="19"/>
                <w:lang w:eastAsia="it-IT"/>
              </w:rPr>
              <w:t>(</w:t>
            </w:r>
            <w:r w:rsidRPr="00C81359">
              <w:rPr>
                <w:rFonts w:ascii="Times New Roman" w:eastAsia="Times New Roman" w:hAnsi="Times New Roman"/>
                <w:i/>
                <w:iCs/>
                <w:sz w:val="19"/>
                <w:szCs w:val="19"/>
                <w:lang w:eastAsia="it-IT"/>
              </w:rPr>
              <w:t xml:space="preserve">Social Family and </w:t>
            </w:r>
            <w:proofErr w:type="spellStart"/>
            <w:r w:rsidRPr="00C81359">
              <w:rPr>
                <w:rFonts w:ascii="Times New Roman" w:eastAsia="Times New Roman" w:hAnsi="Times New Roman"/>
                <w:i/>
                <w:iCs/>
                <w:sz w:val="19"/>
                <w:szCs w:val="19"/>
                <w:lang w:eastAsia="it-IT"/>
              </w:rPr>
              <w:t>intercultural</w:t>
            </w:r>
            <w:proofErr w:type="spellEnd"/>
            <w:r w:rsidRPr="00C81359">
              <w:rPr>
                <w:rFonts w:ascii="Times New Roman" w:eastAsia="Times New Roman" w:hAnsi="Times New Roman"/>
                <w:i/>
                <w:iCs/>
                <w:sz w:val="19"/>
                <w:szCs w:val="19"/>
                <w:lang w:eastAsia="it-IT"/>
              </w:rPr>
              <w:t xml:space="preserve"> </w:t>
            </w:r>
            <w:proofErr w:type="spellStart"/>
            <w:r w:rsidRPr="00C81359">
              <w:rPr>
                <w:rFonts w:ascii="Times New Roman" w:eastAsia="Times New Roman" w:hAnsi="Times New Roman"/>
                <w:i/>
                <w:iCs/>
                <w:sz w:val="19"/>
                <w:szCs w:val="19"/>
                <w:lang w:eastAsia="it-IT"/>
              </w:rPr>
              <w:t>Pedagogy</w:t>
            </w:r>
            <w:proofErr w:type="spellEnd"/>
            <w:r w:rsidRPr="00C81359">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7572B9"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Bartolini Alessia</w:t>
            </w:r>
          </w:p>
          <w:p w:rsidR="00A778E4" w:rsidRDefault="00A778E4" w:rsidP="00A778E4">
            <w:pPr>
              <w:spacing w:before="300" w:after="0" w:line="240" w:lineRule="auto"/>
              <w:rPr>
                <w:rFonts w:ascii="Times New Roman" w:eastAsia="Times New Roman" w:hAnsi="Times New Roman"/>
                <w:sz w:val="19"/>
                <w:szCs w:val="19"/>
                <w:lang w:eastAsia="it-IT"/>
              </w:rPr>
            </w:pPr>
          </w:p>
          <w:p w:rsidR="007572B9" w:rsidRDefault="007572B9" w:rsidP="00A778E4">
            <w:pPr>
              <w:spacing w:before="300" w:after="0" w:line="240" w:lineRule="auto"/>
              <w:rPr>
                <w:rFonts w:ascii="Times New Roman" w:eastAsia="Times New Roman" w:hAnsi="Times New Roman"/>
                <w:sz w:val="19"/>
                <w:szCs w:val="19"/>
                <w:lang w:eastAsia="it-IT"/>
              </w:rPr>
            </w:pPr>
          </w:p>
          <w:p w:rsidR="007572B9" w:rsidRPr="00BC6A77" w:rsidRDefault="007572B9" w:rsidP="007572B9">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Rosati A.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caratterizzanti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DIDATTICHE E PER L'INTEGRAZIONE DEI DISABILI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MED/42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Igiene ed educazione sanitaria</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Hygiene</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Health</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Education</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Rossana Pasquini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LINGUISTICHE E ARTISTICHE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Lingua inglese</w:t>
            </w:r>
            <w:r w:rsidRPr="00BC6A77">
              <w:rPr>
                <w:rFonts w:ascii="Times New Roman" w:eastAsia="Times New Roman" w:hAnsi="Times New Roman"/>
                <w:sz w:val="19"/>
                <w:szCs w:val="19"/>
                <w:lang w:eastAsia="it-IT"/>
              </w:rPr>
              <w:br/>
              <w:t>(</w:t>
            </w:r>
            <w:r w:rsidRPr="00BC6A77">
              <w:rPr>
                <w:rFonts w:ascii="Times New Roman" w:eastAsia="Times New Roman" w:hAnsi="Times New Roman"/>
                <w:i/>
                <w:iCs/>
                <w:sz w:val="19"/>
                <w:szCs w:val="19"/>
                <w:lang w:eastAsia="it-IT"/>
              </w:rPr>
              <w:t xml:space="preserve">English </w:t>
            </w:r>
            <w:proofErr w:type="spellStart"/>
            <w:r w:rsidRPr="00BC6A77">
              <w:rPr>
                <w:rFonts w:ascii="Times New Roman" w:eastAsia="Times New Roman" w:hAnsi="Times New Roman"/>
                <w:i/>
                <w:iCs/>
                <w:sz w:val="19"/>
                <w:szCs w:val="19"/>
                <w:lang w:eastAsia="it-IT"/>
              </w:rPr>
              <w:t>language</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Alessandro </w:t>
            </w:r>
            <w:proofErr w:type="spellStart"/>
            <w:r>
              <w:rPr>
                <w:rFonts w:ascii="Times New Roman" w:eastAsia="Times New Roman" w:hAnsi="Times New Roman"/>
                <w:sz w:val="19"/>
                <w:szCs w:val="19"/>
                <w:lang w:eastAsia="it-IT"/>
              </w:rPr>
              <w:t>Clericuzio</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DIDATTICHE E PER L'INTEGRAZIONE DEI DISABILI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M-PSI/04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Psicologia dello sviluppo</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Psychology</w:t>
            </w:r>
            <w:proofErr w:type="spellEnd"/>
            <w:r w:rsidRPr="00BC6A77">
              <w:rPr>
                <w:rFonts w:ascii="Times New Roman" w:eastAsia="Times New Roman" w:hAnsi="Times New Roman"/>
                <w:i/>
                <w:iCs/>
                <w:sz w:val="19"/>
                <w:szCs w:val="19"/>
                <w:lang w:eastAsia="it-IT"/>
              </w:rPr>
              <w:t xml:space="preserve"> of Development</w:t>
            </w:r>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 bando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Affini o integrative (art.10, comma 5, lettera b)</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Affini ed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ED139C" w:rsidRDefault="00A778E4" w:rsidP="003A227F">
            <w:pPr>
              <w:spacing w:before="300" w:after="0" w:line="240" w:lineRule="auto"/>
              <w:rPr>
                <w:rFonts w:ascii="Times New Roman" w:eastAsia="Times New Roman" w:hAnsi="Times New Roman"/>
                <w:sz w:val="19"/>
                <w:szCs w:val="19"/>
                <w:lang w:eastAsia="it-IT"/>
              </w:rPr>
            </w:pPr>
            <w:r w:rsidRPr="00ED139C">
              <w:rPr>
                <w:rFonts w:ascii="Times New Roman" w:eastAsia="Times New Roman" w:hAnsi="Times New Roman"/>
                <w:sz w:val="19"/>
                <w:szCs w:val="19"/>
                <w:lang w:eastAsia="it-IT"/>
              </w:rPr>
              <w:t>M-PED/01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ED139C" w:rsidRDefault="00A778E4" w:rsidP="003A227F">
            <w:pPr>
              <w:spacing w:before="300" w:after="0" w:line="240" w:lineRule="auto"/>
              <w:rPr>
                <w:rFonts w:ascii="Times New Roman" w:eastAsia="Times New Roman" w:hAnsi="Times New Roman"/>
                <w:sz w:val="19"/>
                <w:szCs w:val="19"/>
                <w:lang w:eastAsia="it-IT"/>
              </w:rPr>
            </w:pPr>
            <w:r w:rsidRPr="00ED139C">
              <w:rPr>
                <w:rFonts w:ascii="Times New Roman" w:eastAsia="Times New Roman" w:hAnsi="Times New Roman"/>
                <w:sz w:val="19"/>
                <w:szCs w:val="19"/>
                <w:lang w:eastAsia="it-IT"/>
              </w:rPr>
              <w:t>Modelli e sistemi pedagogici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7572B9">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A bando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Affini ed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M-FIL/01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Figure della relazione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w:t>
            </w:r>
          </w:p>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M. Casucci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Affini ed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M-PSI/07</w:t>
            </w:r>
          </w:p>
          <w:p w:rsidR="00A778E4" w:rsidRDefault="00A778E4" w:rsidP="003A227F">
            <w:pPr>
              <w:spacing w:before="300" w:after="0" w:line="240" w:lineRule="auto"/>
              <w:rPr>
                <w:rFonts w:ascii="Times New Roman" w:eastAsia="Times New Roman" w:hAnsi="Times New Roman"/>
                <w:sz w:val="19"/>
                <w:szCs w:val="19"/>
                <w:lang w:eastAsia="it-IT"/>
              </w:rPr>
            </w:pPr>
          </w:p>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L-ART/01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323868" w:rsidRDefault="00A778E4" w:rsidP="003A227F">
            <w:pPr>
              <w:spacing w:before="300" w:after="0" w:line="240" w:lineRule="auto"/>
              <w:rPr>
                <w:rFonts w:ascii="Times New Roman" w:eastAsia="Times New Roman" w:hAnsi="Times New Roman"/>
                <w:sz w:val="19"/>
                <w:szCs w:val="19"/>
                <w:lang w:eastAsia="it-IT"/>
              </w:rPr>
            </w:pPr>
            <w:r w:rsidRPr="00323868">
              <w:rPr>
                <w:rFonts w:ascii="Times New Roman" w:eastAsia="Times New Roman" w:hAnsi="Times New Roman"/>
                <w:sz w:val="19"/>
                <w:szCs w:val="19"/>
                <w:lang w:eastAsia="it-IT"/>
              </w:rPr>
              <w:t xml:space="preserve">Psicologia dinamica          </w:t>
            </w:r>
            <w:proofErr w:type="spellStart"/>
            <w:r w:rsidRPr="00323868">
              <w:rPr>
                <w:rFonts w:ascii="Times New Roman" w:eastAsia="Times New Roman" w:hAnsi="Times New Roman"/>
                <w:sz w:val="19"/>
                <w:szCs w:val="19"/>
                <w:lang w:eastAsia="it-IT"/>
              </w:rPr>
              <w:t>Mazzeschi</w:t>
            </w:r>
            <w:proofErr w:type="spellEnd"/>
            <w:r w:rsidRPr="00323868">
              <w:rPr>
                <w:rFonts w:ascii="Times New Roman" w:eastAsia="Times New Roman" w:hAnsi="Times New Roman"/>
                <w:sz w:val="19"/>
                <w:szCs w:val="19"/>
                <w:lang w:eastAsia="it-IT"/>
              </w:rPr>
              <w:t xml:space="preserve"> C.</w:t>
            </w:r>
            <w:r w:rsidRPr="00323868">
              <w:rPr>
                <w:rFonts w:ascii="Times New Roman" w:eastAsia="Times New Roman" w:hAnsi="Times New Roman"/>
                <w:sz w:val="19"/>
                <w:szCs w:val="19"/>
                <w:lang w:eastAsia="it-IT"/>
              </w:rPr>
              <w:br/>
              <w:t>(</w:t>
            </w:r>
            <w:proofErr w:type="spellStart"/>
            <w:r w:rsidRPr="00323868">
              <w:rPr>
                <w:rFonts w:ascii="Times New Roman" w:eastAsia="Times New Roman" w:hAnsi="Times New Roman"/>
                <w:i/>
                <w:iCs/>
                <w:sz w:val="19"/>
                <w:szCs w:val="19"/>
                <w:lang w:eastAsia="it-IT"/>
              </w:rPr>
              <w:t>Dynamic</w:t>
            </w:r>
            <w:proofErr w:type="spellEnd"/>
            <w:r w:rsidRPr="00323868">
              <w:rPr>
                <w:rFonts w:ascii="Times New Roman" w:eastAsia="Times New Roman" w:hAnsi="Times New Roman"/>
                <w:i/>
                <w:iCs/>
                <w:sz w:val="19"/>
                <w:szCs w:val="19"/>
                <w:lang w:eastAsia="it-IT"/>
              </w:rPr>
              <w:t xml:space="preserve"> </w:t>
            </w:r>
            <w:proofErr w:type="spellStart"/>
            <w:r w:rsidRPr="00323868">
              <w:rPr>
                <w:rFonts w:ascii="Times New Roman" w:eastAsia="Times New Roman" w:hAnsi="Times New Roman"/>
                <w:i/>
                <w:iCs/>
                <w:sz w:val="19"/>
                <w:szCs w:val="19"/>
                <w:lang w:eastAsia="it-IT"/>
              </w:rPr>
              <w:t>Psychology</w:t>
            </w:r>
            <w:proofErr w:type="spellEnd"/>
            <w:r w:rsidRPr="00323868">
              <w:rPr>
                <w:rFonts w:ascii="Times New Roman" w:eastAsia="Times New Roman" w:hAnsi="Times New Roman"/>
                <w:sz w:val="19"/>
                <w:szCs w:val="19"/>
                <w:lang w:eastAsia="it-IT"/>
              </w:rPr>
              <w:t xml:space="preserve">) </w:t>
            </w:r>
          </w:p>
          <w:p w:rsidR="00A778E4" w:rsidRPr="00323868" w:rsidRDefault="00A778E4" w:rsidP="003A227F">
            <w:pPr>
              <w:spacing w:before="300" w:after="0" w:line="240" w:lineRule="auto"/>
              <w:rPr>
                <w:rFonts w:ascii="Times New Roman" w:eastAsia="Times New Roman" w:hAnsi="Times New Roman"/>
                <w:sz w:val="19"/>
                <w:szCs w:val="19"/>
                <w:lang w:eastAsia="it-IT"/>
              </w:rPr>
            </w:pPr>
            <w:r w:rsidRPr="00323868">
              <w:rPr>
                <w:rFonts w:ascii="Times New Roman" w:eastAsia="Times New Roman" w:hAnsi="Times New Roman"/>
                <w:sz w:val="19"/>
                <w:szCs w:val="19"/>
                <w:lang w:eastAsia="it-IT"/>
              </w:rPr>
              <w:t>o</w:t>
            </w:r>
          </w:p>
          <w:p w:rsidR="00A778E4" w:rsidRPr="00323868" w:rsidRDefault="00A778E4" w:rsidP="003A227F">
            <w:pPr>
              <w:spacing w:before="300" w:after="0" w:line="240" w:lineRule="auto"/>
              <w:rPr>
                <w:rFonts w:ascii="Times New Roman" w:eastAsia="Times New Roman" w:hAnsi="Times New Roman"/>
                <w:sz w:val="19"/>
                <w:szCs w:val="19"/>
                <w:lang w:eastAsia="it-IT"/>
              </w:rPr>
            </w:pPr>
            <w:r w:rsidRPr="00323868">
              <w:rPr>
                <w:rFonts w:ascii="Times New Roman" w:eastAsia="Times New Roman" w:hAnsi="Times New Roman"/>
                <w:sz w:val="19"/>
                <w:szCs w:val="19"/>
                <w:lang w:eastAsia="it-IT"/>
              </w:rPr>
              <w:t xml:space="preserve">Storia dell’arte medievale in Umbria. </w:t>
            </w:r>
            <w:proofErr w:type="spellStart"/>
            <w:r w:rsidRPr="00323868">
              <w:rPr>
                <w:rFonts w:ascii="Times New Roman" w:eastAsia="Times New Roman" w:hAnsi="Times New Roman"/>
                <w:sz w:val="19"/>
                <w:szCs w:val="19"/>
                <w:lang w:val="en-US" w:eastAsia="it-IT"/>
              </w:rPr>
              <w:t>Percorsi</w:t>
            </w:r>
            <w:proofErr w:type="spellEnd"/>
            <w:r w:rsidRPr="00323868">
              <w:rPr>
                <w:rFonts w:ascii="Times New Roman" w:eastAsia="Times New Roman" w:hAnsi="Times New Roman"/>
                <w:sz w:val="19"/>
                <w:szCs w:val="19"/>
                <w:lang w:val="en-US" w:eastAsia="it-IT"/>
              </w:rPr>
              <w:t xml:space="preserve"> </w:t>
            </w:r>
            <w:proofErr w:type="spellStart"/>
            <w:proofErr w:type="gramStart"/>
            <w:r w:rsidRPr="00323868">
              <w:rPr>
                <w:rFonts w:ascii="Times New Roman" w:eastAsia="Times New Roman" w:hAnsi="Times New Roman"/>
                <w:sz w:val="19"/>
                <w:szCs w:val="19"/>
                <w:lang w:val="en-US" w:eastAsia="it-IT"/>
              </w:rPr>
              <w:t>educativi</w:t>
            </w:r>
            <w:proofErr w:type="spellEnd"/>
            <w:r w:rsidRPr="00323868">
              <w:rPr>
                <w:rFonts w:ascii="Times New Roman" w:eastAsia="Times New Roman" w:hAnsi="Times New Roman"/>
                <w:sz w:val="19"/>
                <w:szCs w:val="19"/>
                <w:lang w:val="en-US" w:eastAsia="it-IT"/>
              </w:rPr>
              <w:t>(</w:t>
            </w:r>
            <w:proofErr w:type="gramEnd"/>
            <w:r w:rsidRPr="00323868">
              <w:rPr>
                <w:rFonts w:ascii="Times New Roman" w:eastAsia="Times New Roman" w:hAnsi="Times New Roman"/>
                <w:i/>
                <w:iCs/>
                <w:sz w:val="19"/>
                <w:szCs w:val="19"/>
                <w:lang w:val="en-US" w:eastAsia="it-IT"/>
              </w:rPr>
              <w:t xml:space="preserve">History of Medieval Art in Umbria. </w:t>
            </w:r>
            <w:r w:rsidRPr="00323868">
              <w:rPr>
                <w:rFonts w:ascii="Times New Roman" w:eastAsia="Times New Roman" w:hAnsi="Times New Roman"/>
                <w:i/>
                <w:iCs/>
                <w:sz w:val="19"/>
                <w:szCs w:val="19"/>
                <w:lang w:eastAsia="it-IT"/>
              </w:rPr>
              <w:t>Educational Courses</w:t>
            </w:r>
            <w:r w:rsidRPr="00323868">
              <w:rPr>
                <w:rFonts w:ascii="Times New Roman" w:eastAsia="Times New Roman" w:hAnsi="Times New Roman"/>
                <w:sz w:val="19"/>
                <w:szCs w:val="19"/>
                <w:lang w:eastAsia="it-IT"/>
              </w:rPr>
              <w:t>)                Fratini C.</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bl>
    <w:p w:rsidR="00A778E4" w:rsidRPr="00BC6A77" w:rsidRDefault="00A778E4" w:rsidP="00A778E4">
      <w:pPr>
        <w:spacing w:after="0" w:line="240" w:lineRule="auto"/>
        <w:jc w:val="center"/>
        <w:rPr>
          <w:rFonts w:ascii="Times New Roman" w:eastAsia="Times New Roman" w:hAnsi="Times New Roman"/>
          <w:vanish/>
          <w:sz w:val="24"/>
          <w:szCs w:val="24"/>
          <w:lang w:eastAsia="it-IT"/>
        </w:rPr>
      </w:pP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2193"/>
        <w:gridCol w:w="2431"/>
        <w:gridCol w:w="747"/>
        <w:gridCol w:w="1833"/>
        <w:gridCol w:w="1092"/>
        <w:gridCol w:w="511"/>
        <w:gridCol w:w="951"/>
      </w:tblGrid>
      <w:tr w:rsidR="00A778E4" w:rsidRPr="00BC6A77" w:rsidTr="003A227F">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Default="00A778E4" w:rsidP="003A227F">
            <w:pPr>
              <w:spacing w:before="300" w:after="0" w:line="240" w:lineRule="auto"/>
              <w:jc w:val="center"/>
              <w:rPr>
                <w:rFonts w:ascii="Times New Roman" w:eastAsia="Times New Roman" w:hAnsi="Times New Roman"/>
                <w:b/>
                <w:bCs/>
                <w:sz w:val="19"/>
                <w:szCs w:val="19"/>
                <w:lang w:eastAsia="it-IT"/>
              </w:rPr>
            </w:pPr>
          </w:p>
          <w:p w:rsidR="00A778E4" w:rsidRDefault="00A778E4" w:rsidP="003A227F">
            <w:pPr>
              <w:spacing w:before="300" w:after="0" w:line="240" w:lineRule="auto"/>
              <w:jc w:val="center"/>
              <w:rPr>
                <w:rFonts w:ascii="Times New Roman" w:eastAsia="Times New Roman" w:hAnsi="Times New Roman"/>
                <w:b/>
                <w:bCs/>
                <w:sz w:val="19"/>
                <w:szCs w:val="19"/>
                <w:lang w:eastAsia="it-IT"/>
              </w:rPr>
            </w:pPr>
          </w:p>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lastRenderedPageBreak/>
              <w:t>Anno 3</w:t>
            </w:r>
            <w:r>
              <w:rPr>
                <w:rFonts w:ascii="Times New Roman" w:eastAsia="Times New Roman" w:hAnsi="Times New Roman"/>
                <w:b/>
                <w:bCs/>
                <w:sz w:val="19"/>
                <w:szCs w:val="19"/>
                <w:lang w:eastAsia="it-IT"/>
              </w:rPr>
              <w:t xml:space="preserve">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lastRenderedPageBreak/>
              <w:t>Attività formativa</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Ambito disciplinare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Denominazione insegnamento (</w:t>
            </w:r>
            <w:r w:rsidRPr="00BC6A77">
              <w:rPr>
                <w:rFonts w:ascii="Times New Roman" w:eastAsia="Times New Roman" w:hAnsi="Times New Roman"/>
                <w:b/>
                <w:bCs/>
                <w:i/>
                <w:iCs/>
                <w:sz w:val="19"/>
                <w:szCs w:val="19"/>
                <w:lang w:eastAsia="it-IT"/>
              </w:rPr>
              <w:t>denominazione inglese</w:t>
            </w:r>
            <w:r w:rsidRPr="00BC6A77">
              <w:rPr>
                <w:rFonts w:ascii="Times New Roman" w:eastAsia="Times New Roman" w:hAnsi="Times New Roman"/>
                <w:b/>
                <w:bCs/>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Pr>
                <w:rFonts w:ascii="Times New Roman" w:eastAsia="Times New Roman" w:hAnsi="Times New Roman"/>
                <w:b/>
                <w:bCs/>
                <w:sz w:val="19"/>
                <w:szCs w:val="19"/>
                <w:lang w:eastAsia="it-IT"/>
              </w:rPr>
              <w:t>DOCENTE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CFU</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78E4" w:rsidRPr="00BC6A77" w:rsidRDefault="00A778E4" w:rsidP="003A227F">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Modalità di verifica</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di base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FILOSOFICHE, PSICOLOGICHE, SOCIOLOGICHE E ANTROPOLOGICHE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M-FIL/</w:t>
            </w:r>
            <w:r>
              <w:rPr>
                <w:rFonts w:ascii="Times New Roman" w:eastAsia="Times New Roman" w:hAnsi="Times New Roman"/>
                <w:sz w:val="19"/>
                <w:szCs w:val="19"/>
                <w:lang w:eastAsia="it-IT"/>
              </w:rPr>
              <w:t xml:space="preserve">01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ED139C"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Forme  dell’</w:t>
            </w:r>
            <w:r w:rsidRPr="00ED139C">
              <w:rPr>
                <w:rFonts w:ascii="Times New Roman" w:eastAsia="Times New Roman" w:hAnsi="Times New Roman"/>
                <w:sz w:val="19"/>
                <w:szCs w:val="19"/>
                <w:lang w:eastAsia="it-IT"/>
              </w:rPr>
              <w:t>Antropologia filosofica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ED139C" w:rsidRDefault="00A778E4" w:rsidP="003A227F">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Ghigi</w:t>
            </w:r>
            <w:proofErr w:type="spellEnd"/>
            <w:r>
              <w:rPr>
                <w:rFonts w:ascii="Times New Roman" w:eastAsia="Times New Roman" w:hAnsi="Times New Roman"/>
                <w:sz w:val="19"/>
                <w:szCs w:val="19"/>
                <w:lang w:eastAsia="it-IT"/>
              </w:rPr>
              <w:t xml:space="preserve"> N.</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caratterizzanti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ED139C" w:rsidRDefault="00A778E4" w:rsidP="003A227F">
            <w:pPr>
              <w:spacing w:before="300" w:after="0" w:line="240" w:lineRule="auto"/>
              <w:rPr>
                <w:rFonts w:ascii="Times New Roman" w:eastAsia="Times New Roman" w:hAnsi="Times New Roman"/>
                <w:sz w:val="19"/>
                <w:szCs w:val="19"/>
                <w:lang w:eastAsia="it-IT"/>
              </w:rPr>
            </w:pPr>
            <w:r w:rsidRPr="00ED139C">
              <w:rPr>
                <w:rFonts w:ascii="Times New Roman" w:eastAsia="Times New Roman" w:hAnsi="Times New Roman"/>
                <w:sz w:val="19"/>
                <w:szCs w:val="19"/>
                <w:lang w:eastAsia="it-IT"/>
              </w:rPr>
              <w:t xml:space="preserve">Pedagogia </w:t>
            </w:r>
            <w:r>
              <w:rPr>
                <w:rFonts w:ascii="Times New Roman" w:eastAsia="Times New Roman" w:hAnsi="Times New Roman"/>
                <w:sz w:val="19"/>
                <w:szCs w:val="19"/>
                <w:lang w:eastAsia="it-IT"/>
              </w:rPr>
              <w:t xml:space="preserve">speciale </w:t>
            </w:r>
            <w:r w:rsidRPr="003F6B49">
              <w:rPr>
                <w:rFonts w:ascii="Times New Roman" w:eastAsia="Times New Roman" w:hAnsi="Times New Roman"/>
                <w:sz w:val="19"/>
                <w:szCs w:val="19"/>
                <w:lang w:eastAsia="it-IT"/>
              </w:rPr>
              <w:t>nell’infanzia</w:t>
            </w:r>
            <w:r w:rsidRPr="00ED139C">
              <w:rPr>
                <w:rFonts w:ascii="Times New Roman" w:eastAsia="Times New Roman" w:hAnsi="Times New Roman"/>
                <w:sz w:val="19"/>
                <w:szCs w:val="19"/>
                <w:lang w:eastAsia="it-IT"/>
              </w:rPr>
              <w:br/>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RTD </w:t>
            </w:r>
          </w:p>
          <w:p w:rsidR="00A778E4" w:rsidRPr="00ED139C" w:rsidRDefault="00A778E4" w:rsidP="003A227F">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Sannipoli</w:t>
            </w:r>
            <w:proofErr w:type="spellEnd"/>
            <w:r>
              <w:rPr>
                <w:rFonts w:ascii="Times New Roman" w:eastAsia="Times New Roman" w:hAnsi="Times New Roman"/>
                <w:sz w:val="19"/>
                <w:szCs w:val="19"/>
                <w:lang w:eastAsia="it-IT"/>
              </w:rPr>
              <w:t xml:space="preserve"> Moria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ED139C" w:rsidRDefault="00A778E4" w:rsidP="003A227F">
            <w:pPr>
              <w:spacing w:before="300" w:after="0" w:line="240" w:lineRule="auto"/>
              <w:rPr>
                <w:rFonts w:ascii="Times New Roman" w:eastAsia="Times New Roman" w:hAnsi="Times New Roman"/>
                <w:sz w:val="19"/>
                <w:szCs w:val="19"/>
                <w:lang w:eastAsia="it-IT"/>
              </w:rPr>
            </w:pPr>
            <w:r w:rsidRPr="00ED139C">
              <w:rPr>
                <w:rFonts w:ascii="Times New Roman" w:eastAsia="Times New Roman" w:hAnsi="Times New Roman"/>
                <w:sz w:val="19"/>
                <w:szCs w:val="19"/>
                <w:lang w:eastAsia="it-IT"/>
              </w:rPr>
              <w:t xml:space="preserve">Progettazione e organizzazione dei servizi per l’infanzia </w:t>
            </w:r>
            <w:r w:rsidRPr="00ED139C">
              <w:rPr>
                <w:rFonts w:ascii="Times New Roman" w:eastAsia="Times New Roman" w:hAnsi="Times New Roman"/>
                <w:sz w:val="19"/>
                <w:szCs w:val="19"/>
                <w:lang w:eastAsia="it-IT"/>
              </w:rPr>
              <w:br/>
              <w:t>(</w:t>
            </w:r>
            <w:r w:rsidRPr="00ED139C">
              <w:rPr>
                <w:rFonts w:ascii="Times New Roman" w:eastAsia="Times New Roman" w:hAnsi="Times New Roman"/>
                <w:i/>
                <w:iCs/>
                <w:sz w:val="19"/>
                <w:szCs w:val="19"/>
                <w:lang w:eastAsia="it-IT"/>
              </w:rPr>
              <w:t xml:space="preserve">Planning and </w:t>
            </w:r>
            <w:proofErr w:type="spellStart"/>
            <w:r w:rsidRPr="00ED139C">
              <w:rPr>
                <w:rFonts w:ascii="Times New Roman" w:eastAsia="Times New Roman" w:hAnsi="Times New Roman"/>
                <w:i/>
                <w:iCs/>
                <w:sz w:val="19"/>
                <w:szCs w:val="19"/>
                <w:lang w:eastAsia="it-IT"/>
              </w:rPr>
              <w:t>Organizing</w:t>
            </w:r>
            <w:proofErr w:type="spellEnd"/>
            <w:r w:rsidRPr="00ED139C">
              <w:rPr>
                <w:rFonts w:ascii="Times New Roman" w:eastAsia="Times New Roman" w:hAnsi="Times New Roman"/>
                <w:i/>
                <w:iCs/>
                <w:sz w:val="19"/>
                <w:szCs w:val="19"/>
                <w:lang w:eastAsia="it-IT"/>
              </w:rPr>
              <w:t xml:space="preserve"> of Social ad Educational Services</w:t>
            </w:r>
            <w:r w:rsidRPr="00ED139C">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ED139C" w:rsidRDefault="00A778E4" w:rsidP="003A227F">
            <w:pPr>
              <w:spacing w:before="300" w:after="0" w:line="240" w:lineRule="auto"/>
              <w:rPr>
                <w:rFonts w:ascii="Times New Roman" w:eastAsia="Times New Roman" w:hAnsi="Times New Roman"/>
                <w:sz w:val="19"/>
                <w:szCs w:val="19"/>
                <w:lang w:eastAsia="it-IT"/>
              </w:rPr>
            </w:pPr>
            <w:r w:rsidRPr="00ED139C">
              <w:rPr>
                <w:rFonts w:ascii="Times New Roman" w:eastAsia="Times New Roman" w:hAnsi="Times New Roman"/>
                <w:sz w:val="19"/>
                <w:szCs w:val="19"/>
                <w:lang w:eastAsia="it-IT"/>
              </w:rPr>
              <w:t xml:space="preserve"> Mina De </w:t>
            </w:r>
            <w:proofErr w:type="spellStart"/>
            <w:r w:rsidRPr="00ED139C">
              <w:rPr>
                <w:rFonts w:ascii="Times New Roman" w:eastAsia="Times New Roman" w:hAnsi="Times New Roman"/>
                <w:sz w:val="19"/>
                <w:szCs w:val="19"/>
                <w:lang w:eastAsia="it-IT"/>
              </w:rPr>
              <w:t>Santis</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LINGUISTICHE E ARTISTICHE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Sociolinguistica</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Sociolinguistics</w:t>
            </w:r>
            <w:proofErr w:type="spellEnd"/>
            <w:r w:rsidRPr="00BC6A77">
              <w:rPr>
                <w:rFonts w:ascii="Times New Roman" w:eastAsia="Times New Roman" w:hAnsi="Times New Roman"/>
                <w:sz w:val="19"/>
                <w:szCs w:val="19"/>
                <w:lang w:eastAsia="it-IT"/>
              </w:rPr>
              <w:t>)</w:t>
            </w:r>
          </w:p>
          <w:p w:rsidR="007572B9" w:rsidRPr="00BC6A77" w:rsidRDefault="007572B9"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+ 15 ore di Didattica integrativa Calderini 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7572B9">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w:t>
            </w:r>
            <w:r w:rsidR="007572B9">
              <w:rPr>
                <w:rFonts w:ascii="Times New Roman" w:eastAsia="Times New Roman" w:hAnsi="Times New Roman"/>
                <w:sz w:val="19"/>
                <w:szCs w:val="19"/>
                <w:lang w:eastAsia="it-IT"/>
              </w:rPr>
              <w:t>A bando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 scelta dello studente (art.10, comma 5, lettera 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 SCELTA DELLO STUDENTE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 scelta dello studente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Prova finale e lingua straniera (art.10, comma 5, lettera c)</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Lingua straniera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Laboratorio di lingua </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Laboratory</w:t>
            </w:r>
            <w:proofErr w:type="spellEnd"/>
            <w:r w:rsidRPr="00BC6A77">
              <w:rPr>
                <w:rFonts w:ascii="Times New Roman" w:eastAsia="Times New Roman" w:hAnsi="Times New Roman"/>
                <w:i/>
                <w:iCs/>
                <w:sz w:val="19"/>
                <w:szCs w:val="19"/>
                <w:lang w:eastAsia="it-IT"/>
              </w:rPr>
              <w:t xml:space="preserve"> of </w:t>
            </w:r>
            <w:proofErr w:type="spellStart"/>
            <w:r>
              <w:rPr>
                <w:rFonts w:ascii="Times New Roman" w:eastAsia="Times New Roman" w:hAnsi="Times New Roman"/>
                <w:i/>
                <w:iCs/>
                <w:sz w:val="19"/>
                <w:szCs w:val="19"/>
                <w:lang w:eastAsia="it-IT"/>
              </w:rPr>
              <w:t>language</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CLA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Idoneità</w:t>
            </w: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Prova finale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prova finale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Ulteriori attività formative (art.10, comma 5, lettera d) - Altre conoscenze utili per l'inserimento nel mondo del lavoro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Altre conoscenze utili per l'inserimento nel mondo del lavoro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Laboratorio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r w:rsidR="00A778E4" w:rsidRPr="00BC6A77" w:rsidTr="003A227F">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Stage, tirocini, ecc... (art.10, comma 5, lettera 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roofErr w:type="spellStart"/>
            <w:r w:rsidRPr="00BC6A77">
              <w:rPr>
                <w:rFonts w:ascii="Times New Roman" w:eastAsia="Times New Roman" w:hAnsi="Times New Roman"/>
                <w:sz w:val="19"/>
                <w:szCs w:val="19"/>
                <w:lang w:eastAsia="it-IT"/>
              </w:rPr>
              <w:t>Stages</w:t>
            </w:r>
            <w:proofErr w:type="spellEnd"/>
            <w:r w:rsidRPr="00BC6A77">
              <w:rPr>
                <w:rFonts w:ascii="Times New Roman" w:eastAsia="Times New Roman" w:hAnsi="Times New Roman"/>
                <w:sz w:val="19"/>
                <w:szCs w:val="19"/>
                <w:lang w:eastAsia="it-IT"/>
              </w:rPr>
              <w:t xml:space="preserve"> e tirocini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tirocini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78E4" w:rsidRPr="00BC6A77" w:rsidRDefault="00A778E4" w:rsidP="003A227F">
            <w:pPr>
              <w:spacing w:before="300" w:after="0" w:line="240" w:lineRule="auto"/>
              <w:rPr>
                <w:rFonts w:ascii="Times New Roman" w:eastAsia="Times New Roman" w:hAnsi="Times New Roman"/>
                <w:sz w:val="19"/>
                <w:szCs w:val="19"/>
                <w:lang w:eastAsia="it-IT"/>
              </w:rPr>
            </w:pPr>
          </w:p>
        </w:tc>
      </w:tr>
    </w:tbl>
    <w:p w:rsidR="00A778E4" w:rsidRPr="00BC6A77" w:rsidRDefault="00A778E4" w:rsidP="00A778E4">
      <w:pPr>
        <w:spacing w:after="0" w:line="240" w:lineRule="auto"/>
        <w:jc w:val="center"/>
        <w:rPr>
          <w:rFonts w:ascii="Times New Roman" w:eastAsia="Times New Roman" w:hAnsi="Times New Roman"/>
          <w:vanish/>
          <w:sz w:val="24"/>
          <w:szCs w:val="24"/>
          <w:lang w:eastAsia="it-IT"/>
        </w:rPr>
      </w:pPr>
    </w:p>
    <w:p w:rsidR="00A778E4" w:rsidRDefault="00A778E4" w:rsidP="00A778E4"/>
    <w:p w:rsidR="00A778E4" w:rsidRDefault="00A778E4" w:rsidP="00A778E4"/>
    <w:sectPr w:rsidR="00A778E4" w:rsidSect="00A753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818"/>
    <w:multiLevelType w:val="multilevel"/>
    <w:tmpl w:val="DAA23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532636"/>
    <w:multiLevelType w:val="hybridMultilevel"/>
    <w:tmpl w:val="8BE67A2C"/>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FA7386F"/>
    <w:multiLevelType w:val="hybridMultilevel"/>
    <w:tmpl w:val="80F25BB8"/>
    <w:lvl w:ilvl="0" w:tplc="AFBA29AA">
      <w:start w:val="5"/>
      <w:numFmt w:val="bullet"/>
      <w:lvlText w:val="-"/>
      <w:lvlJc w:val="left"/>
      <w:pPr>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1F46C52"/>
    <w:multiLevelType w:val="hybridMultilevel"/>
    <w:tmpl w:val="F4B0CAE2"/>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6840AE2"/>
    <w:multiLevelType w:val="hybridMultilevel"/>
    <w:tmpl w:val="7854AFEE"/>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6D2A3A6E"/>
    <w:multiLevelType w:val="hybridMultilevel"/>
    <w:tmpl w:val="7576BC68"/>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70DD12BB"/>
    <w:multiLevelType w:val="hybridMultilevel"/>
    <w:tmpl w:val="A956E714"/>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2E87836"/>
    <w:multiLevelType w:val="hybridMultilevel"/>
    <w:tmpl w:val="8922619E"/>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A742DA"/>
    <w:rsid w:val="00002185"/>
    <w:rsid w:val="0005003D"/>
    <w:rsid w:val="00055A34"/>
    <w:rsid w:val="00177C57"/>
    <w:rsid w:val="002015BC"/>
    <w:rsid w:val="002077B3"/>
    <w:rsid w:val="002104C6"/>
    <w:rsid w:val="00217546"/>
    <w:rsid w:val="0022008A"/>
    <w:rsid w:val="00243247"/>
    <w:rsid w:val="00244591"/>
    <w:rsid w:val="00264B1B"/>
    <w:rsid w:val="003104AA"/>
    <w:rsid w:val="0038519D"/>
    <w:rsid w:val="003A227F"/>
    <w:rsid w:val="003C22B3"/>
    <w:rsid w:val="003E7FF1"/>
    <w:rsid w:val="00412BB1"/>
    <w:rsid w:val="0042124F"/>
    <w:rsid w:val="00427E88"/>
    <w:rsid w:val="004606F7"/>
    <w:rsid w:val="004A4DFB"/>
    <w:rsid w:val="004D6063"/>
    <w:rsid w:val="004F06C8"/>
    <w:rsid w:val="004F1FE9"/>
    <w:rsid w:val="004F7104"/>
    <w:rsid w:val="005A2336"/>
    <w:rsid w:val="006134A2"/>
    <w:rsid w:val="0064520B"/>
    <w:rsid w:val="006C59F8"/>
    <w:rsid w:val="006D4044"/>
    <w:rsid w:val="007023F8"/>
    <w:rsid w:val="00705CF4"/>
    <w:rsid w:val="007572B9"/>
    <w:rsid w:val="007B4294"/>
    <w:rsid w:val="00815710"/>
    <w:rsid w:val="00897048"/>
    <w:rsid w:val="009849DC"/>
    <w:rsid w:val="009D29CA"/>
    <w:rsid w:val="00A4484E"/>
    <w:rsid w:val="00A742DA"/>
    <w:rsid w:val="00A75335"/>
    <w:rsid w:val="00A778E4"/>
    <w:rsid w:val="00B00574"/>
    <w:rsid w:val="00B24A08"/>
    <w:rsid w:val="00B32885"/>
    <w:rsid w:val="00B859CC"/>
    <w:rsid w:val="00BC77E4"/>
    <w:rsid w:val="00C4207B"/>
    <w:rsid w:val="00CB4959"/>
    <w:rsid w:val="00D95277"/>
    <w:rsid w:val="00E50B19"/>
    <w:rsid w:val="00E97223"/>
    <w:rsid w:val="00ED32C7"/>
    <w:rsid w:val="00F125BB"/>
    <w:rsid w:val="00FB3534"/>
    <w:rsid w:val="00FF4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E98D8"/>
  <w15:docId w15:val="{B053B12A-2FD4-4EFE-8D66-34B5A88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2D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A742DA"/>
    <w:rPr>
      <w:color w:val="0000FF"/>
      <w:u w:val="single"/>
    </w:rPr>
  </w:style>
  <w:style w:type="paragraph" w:styleId="Paragrafoelenco">
    <w:name w:val="List Paragraph"/>
    <w:basedOn w:val="Normale"/>
    <w:uiPriority w:val="34"/>
    <w:qFormat/>
    <w:rsid w:val="00B32885"/>
    <w:pPr>
      <w:ind w:left="720"/>
      <w:contextualSpacing/>
    </w:pPr>
  </w:style>
  <w:style w:type="paragraph" w:customStyle="1" w:styleId="Standard">
    <w:name w:val="Standard"/>
    <w:rsid w:val="002077B3"/>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NormaleWeb">
    <w:name w:val="Normal (Web)"/>
    <w:basedOn w:val="Normale"/>
    <w:uiPriority w:val="99"/>
    <w:semiHidden/>
    <w:unhideWhenUsed/>
    <w:rsid w:val="00E50B19"/>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6373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26</Pages>
  <Words>5439</Words>
  <Characters>31007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Perugia</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Prof.ssa Furia Valori</dc:creator>
  <cp:lastModifiedBy>Utentee</cp:lastModifiedBy>
  <cp:revision>41</cp:revision>
  <dcterms:created xsi:type="dcterms:W3CDTF">2015-03-02T13:59:00Z</dcterms:created>
  <dcterms:modified xsi:type="dcterms:W3CDTF">2016-07-12T10:00:00Z</dcterms:modified>
</cp:coreProperties>
</file>